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195E0D" w:rsidRDefault="00000000">
      <w:pPr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ISTITUTO COMPRENSIVO IC CAPOL DD</w:t>
      </w:r>
    </w:p>
    <w:p w:rsidR="00195E0D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Modello Programmazione disciplinare per competenze</w:t>
      </w:r>
    </w:p>
    <w:p w:rsidR="00195E0D" w:rsidRDefault="00195E0D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</w:rPr>
      </w:pPr>
    </w:p>
    <w:tbl>
      <w:tblPr>
        <w:tblStyle w:val="afb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8618"/>
      </w:tblGrid>
      <w:tr w:rsidR="00195E0D">
        <w:trPr>
          <w:trHeight w:val="330"/>
        </w:trPr>
        <w:tc>
          <w:tcPr>
            <w:tcW w:w="183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GRADO</w:t>
            </w:r>
          </w:p>
        </w:tc>
        <w:tc>
          <w:tcPr>
            <w:tcW w:w="861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Scuola SECONDARIA </w:t>
            </w:r>
            <w:proofErr w:type="gramStart"/>
            <w:r>
              <w:rPr>
                <w:rFonts w:ascii="Calibri" w:eastAsia="Calibri" w:hAnsi="Calibri" w:cs="Calibri"/>
              </w:rPr>
              <w:t>di  I</w:t>
            </w:r>
            <w:proofErr w:type="gramEnd"/>
            <w:r>
              <w:rPr>
                <w:rFonts w:ascii="Calibri" w:eastAsia="Calibri" w:hAnsi="Calibri" w:cs="Calibri"/>
              </w:rPr>
              <w:t>° GRADO</w:t>
            </w:r>
          </w:p>
        </w:tc>
      </w:tr>
      <w:tr w:rsidR="00195E0D">
        <w:trPr>
          <w:trHeight w:val="330"/>
        </w:trPr>
        <w:tc>
          <w:tcPr>
            <w:tcW w:w="183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DOCENTI</w:t>
            </w:r>
          </w:p>
        </w:tc>
        <w:tc>
          <w:tcPr>
            <w:tcW w:w="861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 STORIA</w:t>
            </w:r>
          </w:p>
        </w:tc>
      </w:tr>
      <w:tr w:rsidR="00195E0D">
        <w:trPr>
          <w:trHeight w:val="330"/>
        </w:trPr>
        <w:tc>
          <w:tcPr>
            <w:tcW w:w="183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DISCIPLINA</w:t>
            </w:r>
          </w:p>
        </w:tc>
        <w:tc>
          <w:tcPr>
            <w:tcW w:w="861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STORIA</w:t>
            </w:r>
          </w:p>
        </w:tc>
      </w:tr>
      <w:tr w:rsidR="00195E0D">
        <w:trPr>
          <w:trHeight w:val="330"/>
        </w:trPr>
        <w:tc>
          <w:tcPr>
            <w:tcW w:w="183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Anno scolastico</w:t>
            </w:r>
          </w:p>
        </w:tc>
        <w:tc>
          <w:tcPr>
            <w:tcW w:w="861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2024-2025</w:t>
            </w:r>
          </w:p>
        </w:tc>
      </w:tr>
      <w:tr w:rsidR="00195E0D">
        <w:trPr>
          <w:trHeight w:val="330"/>
        </w:trPr>
        <w:tc>
          <w:tcPr>
            <w:tcW w:w="183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CLASSI</w:t>
            </w:r>
          </w:p>
        </w:tc>
        <w:tc>
          <w:tcPr>
            <w:tcW w:w="8618" w:type="dxa"/>
          </w:tcPr>
          <w:p w:rsidR="00195E0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TERZE</w:t>
            </w:r>
          </w:p>
        </w:tc>
      </w:tr>
    </w:tbl>
    <w:p w:rsidR="00195E0D" w:rsidRDefault="00195E0D">
      <w:pPr>
        <w:spacing w:line="264" w:lineRule="auto"/>
        <w:rPr>
          <w:rFonts w:ascii="Calibri" w:eastAsia="Calibri" w:hAnsi="Calibri" w:cs="Calibri"/>
          <w:b/>
        </w:rPr>
      </w:pPr>
    </w:p>
    <w:p w:rsidR="00195E0D" w:rsidRDefault="00000000">
      <w:pPr>
        <w:spacing w:line="264" w:lineRule="auto"/>
        <w:rPr>
          <w:rFonts w:ascii="Calibri" w:eastAsia="Calibri" w:hAnsi="Calibri" w:cs="Calibri"/>
          <w:i/>
          <w:highlight w:val="yellow"/>
        </w:rPr>
      </w:pPr>
      <w:r>
        <w:rPr>
          <w:rFonts w:ascii="Calibri" w:eastAsia="Calibri" w:hAnsi="Calibri" w:cs="Calibri"/>
          <w:b/>
          <w:highlight w:val="yellow"/>
        </w:rPr>
        <w:t xml:space="preserve">Situazione di partenza e analisi dei bisogni educativi speciali </w:t>
      </w:r>
      <w:r>
        <w:rPr>
          <w:rFonts w:ascii="Calibri" w:eastAsia="Calibri" w:hAnsi="Calibri" w:cs="Calibri"/>
          <w:i/>
          <w:highlight w:val="yellow"/>
        </w:rPr>
        <w:t>(liberamente compilabile dal docente)</w:t>
      </w:r>
    </w:p>
    <w:tbl>
      <w:tblPr>
        <w:tblStyle w:val="afc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56"/>
      </w:tblGrid>
      <w:tr w:rsidR="00195E0D">
        <w:tc>
          <w:tcPr>
            <w:tcW w:w="10456" w:type="dxa"/>
          </w:tcPr>
          <w:p w:rsidR="00195E0D" w:rsidRDefault="00195E0D">
            <w:pPr>
              <w:spacing w:line="264" w:lineRule="auto"/>
              <w:rPr>
                <w:rFonts w:ascii="Calibri" w:eastAsia="Calibri" w:hAnsi="Calibri" w:cs="Calibri"/>
                <w:highlight w:val="yellow"/>
              </w:rPr>
            </w:pPr>
          </w:p>
        </w:tc>
      </w:tr>
    </w:tbl>
    <w:p w:rsidR="00195E0D" w:rsidRDefault="00195E0D">
      <w:pPr>
        <w:spacing w:line="264" w:lineRule="auto"/>
        <w:rPr>
          <w:rFonts w:ascii="Calibri" w:eastAsia="Calibri" w:hAnsi="Calibri" w:cs="Calibri"/>
        </w:rPr>
      </w:pPr>
    </w:p>
    <w:tbl>
      <w:tblPr>
        <w:tblStyle w:val="afd"/>
        <w:tblW w:w="1045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80"/>
        <w:gridCol w:w="7275"/>
      </w:tblGrid>
      <w:tr w:rsidR="00195E0D">
        <w:trPr>
          <w:trHeight w:val="585"/>
        </w:trPr>
        <w:tc>
          <w:tcPr>
            <w:tcW w:w="3180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Competenza chiave europea prevalente</w:t>
            </w:r>
          </w:p>
        </w:tc>
        <w:tc>
          <w:tcPr>
            <w:tcW w:w="7275" w:type="dxa"/>
          </w:tcPr>
          <w:p w:rsidR="00195E0D" w:rsidRDefault="00000000">
            <w:pPr>
              <w:shd w:val="clear" w:color="auto" w:fill="FFFFFF"/>
              <w:spacing w:after="240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COMPETENZA IN MATERIA DI CONSAPEVOLEZZA ED ESPRESSIONE CULTURALI</w:t>
            </w:r>
          </w:p>
        </w:tc>
      </w:tr>
      <w:tr w:rsidR="00195E0D">
        <w:tc>
          <w:tcPr>
            <w:tcW w:w="3180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Competenze disciplinari </w:t>
            </w:r>
          </w:p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</w:rPr>
              <w:t>rif.</w:t>
            </w:r>
            <w:proofErr w:type="spellEnd"/>
            <w:r>
              <w:rPr>
                <w:rFonts w:ascii="Calibri" w:eastAsia="Calibri" w:hAnsi="Calibri" w:cs="Calibri"/>
                <w:i/>
              </w:rPr>
              <w:t xml:space="preserve"> Indicazioni Nazionali)</w:t>
            </w:r>
          </w:p>
        </w:tc>
        <w:tc>
          <w:tcPr>
            <w:tcW w:w="7275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Uso delle fonti</w:t>
            </w:r>
          </w:p>
          <w:p w:rsidR="00195E0D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Usare fonti di diverso tipo per produrre conoscenze su temi definiti</w:t>
            </w:r>
          </w:p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Organizzazione delle informazioni</w:t>
            </w:r>
          </w:p>
          <w:p w:rsidR="00195E0D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Selezionare e organizzare le informazioni con mappe, schemi, tabelle, grafici e risorse digitali. Collocare la storia locale in relazione alla storia nazionale e internazionale. Formulare e verificare ipotesi sulla base delle conoscenze acquisit</w:t>
            </w:r>
            <w:r>
              <w:rPr>
                <w:rFonts w:ascii="Calibri" w:eastAsia="Calibri" w:hAnsi="Calibri" w:cs="Calibri"/>
                <w:i/>
                <w:color w:val="000000"/>
                <w:sz w:val="22"/>
                <w:szCs w:val="22"/>
              </w:rPr>
              <w:t>e</w:t>
            </w:r>
          </w:p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Strumenti concettuali</w:t>
            </w:r>
          </w:p>
          <w:p w:rsidR="00195E0D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Comprendere aspetti e strutture dei processi storici italiani, europei e mondiali. Conoscere il patrimonio culturale collegato con i temi affrontati. Usare le conoscenze apprese per comprendere problemi del mondo contemporaneo.</w:t>
            </w:r>
          </w:p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Produzione scritta e orale</w:t>
            </w:r>
          </w:p>
          <w:p w:rsidR="00195E0D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Argomentare su conoscenze e concetti appresi usando il linguaggio specifico della disciplina. Produrre testi, utilizzando conoscenze selezionate da fonti di informazione diverse</w:t>
            </w:r>
          </w:p>
        </w:tc>
      </w:tr>
      <w:tr w:rsidR="00195E0D">
        <w:tc>
          <w:tcPr>
            <w:tcW w:w="3180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</w:rPr>
              <w:t xml:space="preserve">Traguardi finali per lo sviluppo delle competenze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195E0D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 informa su fatti e problemi storici anche mediante l’uso di risorse digitali</w:t>
            </w:r>
          </w:p>
          <w:p w:rsidR="00195E0D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Comprende testi storici e fonti, rielaborandoli con un personale metodo di studio. Espone oralmente e con scritture anche digitali le conoscenze storiche acquisite, operando collegamenti e argomentando le proprie riflessioni.</w:t>
            </w:r>
          </w:p>
          <w:p w:rsidR="00195E0D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 aspetti, processi e avvenimenti fondamentali della storia italiana, europea e mondiale.</w:t>
            </w:r>
          </w:p>
          <w:p w:rsidR="00195E0D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Comprende l’importanza del patrimonio storico - artistico – culturale, mettendoli in relazione con i fenomeni storici studiati. Usa le conoscenze e le abilità per orientarsi nella complessità del presente, comprende opinioni e culture diverse, capisce i problemi fondamentali del mondo contemporaneo (Educazione Civica)</w:t>
            </w:r>
          </w:p>
          <w:p w:rsidR="00195E0D" w:rsidRDefault="00195E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195E0D">
        <w:tc>
          <w:tcPr>
            <w:tcW w:w="3180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 xml:space="preserve">Abilità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195E0D" w:rsidRDefault="00000000">
            <w:pPr>
              <w:numPr>
                <w:ilvl w:val="0"/>
                <w:numId w:val="1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Ricavare da fonti diverse informazioni utili per i propri scopi.</w:t>
            </w:r>
          </w:p>
          <w:p w:rsidR="00195E0D" w:rsidRDefault="00000000">
            <w:pPr>
              <w:numPr>
                <w:ilvl w:val="0"/>
                <w:numId w:val="1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Confrontare le informazioni provenienti da fonti diverse, selezionarle in base all’utilità e contestualizzare.</w:t>
            </w:r>
          </w:p>
          <w:p w:rsidR="00195E0D" w:rsidRDefault="00000000">
            <w:pPr>
              <w:numPr>
                <w:ilvl w:val="0"/>
                <w:numId w:val="1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Mantenere la concentrazione sul compito per i tempi necessari. Porre domande pertinenti.</w:t>
            </w:r>
          </w:p>
          <w:p w:rsidR="00195E0D" w:rsidRDefault="00000000">
            <w:pPr>
              <w:numPr>
                <w:ilvl w:val="0"/>
                <w:numId w:val="1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Utilizzare strategie di autocorrezione.</w:t>
            </w:r>
          </w:p>
          <w:p w:rsidR="00195E0D" w:rsidRDefault="00195E0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195E0D">
        <w:tc>
          <w:tcPr>
            <w:tcW w:w="3180" w:type="dxa"/>
          </w:tcPr>
          <w:p w:rsidR="00195E0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Conoscenze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195E0D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Conoscere e interpretare fatti, eventi e processi del passato.</w:t>
            </w:r>
          </w:p>
          <w:p w:rsidR="00195E0D" w:rsidRDefault="00000000">
            <w:pPr>
              <w:numPr>
                <w:ilvl w:val="0"/>
                <w:numId w:val="4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Conoscere i diversi e profondi legami, i conflitti e gli scambi culturali che si sono svolti nel tempo fra le genti del Mediterraneo e le popolazioni di altre regioni del mondo.</w:t>
            </w:r>
          </w:p>
          <w:p w:rsidR="00195E0D" w:rsidRDefault="00000000">
            <w:pPr>
              <w:numPr>
                <w:ilvl w:val="0"/>
                <w:numId w:val="4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Applicare consapevolmente il metodo della ricerca storica e del ragionamento critico utilizzando fonti e strumenti dello storico.</w:t>
            </w:r>
          </w:p>
          <w:p w:rsidR="00195E0D" w:rsidRDefault="00000000">
            <w:pPr>
              <w:numPr>
                <w:ilvl w:val="0"/>
                <w:numId w:val="4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Individuare la sovrapposizione tra i fatti della storia e la collocazione geografica in considerazione della connessione che c’è tra i popoli e le regioni in cui vivono nella costruzione della consapevolezza culturale.</w:t>
            </w: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e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Verifica dei prerequisiti: conoscenze e metodo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Settembre</w:t>
            </w:r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Napoleone 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Guerre di Indipendenza e Unità d’Italia</w:t>
            </w: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Tra ‘800 e ‘900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Ottobre</w:t>
            </w:r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Seconda Rivoluzione industriale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Imperialismo</w:t>
            </w: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0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Il Primo ‘900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Novembre - </w:t>
            </w:r>
            <w:proofErr w:type="gramStart"/>
            <w:r>
              <w:rPr>
                <w:rFonts w:ascii="Calibri" w:eastAsia="Calibri" w:hAnsi="Calibri" w:cs="Calibri"/>
                <w:b/>
              </w:rPr>
              <w:t>Dicembre</w:t>
            </w:r>
            <w:proofErr w:type="gramEnd"/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La Belle </w:t>
            </w:r>
            <w:proofErr w:type="spellStart"/>
            <w:r>
              <w:rPr>
                <w:rFonts w:ascii="Calibri" w:eastAsia="Calibri" w:hAnsi="Calibri" w:cs="Calibri"/>
              </w:rPr>
              <w:t>Epoque</w:t>
            </w:r>
            <w:proofErr w:type="spellEnd"/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La Prima Guerra Mondiale 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Rivoluzione russa</w:t>
            </w: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settimana dell’Educazione civica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3^ settimana di dicembre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lastRenderedPageBreak/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1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L’età dei totalitarismi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Gennaio - </w:t>
            </w:r>
            <w:proofErr w:type="gramStart"/>
            <w:r>
              <w:rPr>
                <w:rFonts w:ascii="Calibri" w:eastAsia="Calibri" w:hAnsi="Calibri" w:cs="Calibri"/>
                <w:b/>
              </w:rPr>
              <w:t>Febbraio</w:t>
            </w:r>
            <w:proofErr w:type="gramEnd"/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Fascismo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Nazismo 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Stalinismo</w:t>
            </w: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settimana dell’Educazione civica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4^ settimana di febbraio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2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Seconda Guerra mondiale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Marzo - </w:t>
            </w:r>
            <w:proofErr w:type="gramStart"/>
            <w:r>
              <w:rPr>
                <w:rFonts w:ascii="Calibri" w:eastAsia="Calibri" w:hAnsi="Calibri" w:cs="Calibri"/>
                <w:b/>
              </w:rPr>
              <w:t>Aprile</w:t>
            </w:r>
            <w:proofErr w:type="gramEnd"/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La seconda Guerra mondiale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La Resistenza</w:t>
            </w: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3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195E0D">
        <w:trPr>
          <w:trHeight w:val="360"/>
        </w:trPr>
        <w:tc>
          <w:tcPr>
            <w:tcW w:w="343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TERZA</w:t>
            </w:r>
          </w:p>
        </w:tc>
        <w:tc>
          <w:tcPr>
            <w:tcW w:w="4515" w:type="dxa"/>
            <w:shd w:val="clear" w:color="auto" w:fill="EBF1DD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Dal Secondo dopoguerra ad oggi</w:t>
            </w:r>
          </w:p>
        </w:tc>
        <w:tc>
          <w:tcPr>
            <w:tcW w:w="247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Maggio-giugno</w:t>
            </w:r>
          </w:p>
        </w:tc>
      </w:tr>
      <w:tr w:rsidR="00195E0D">
        <w:trPr>
          <w:trHeight w:val="37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La guerra fredda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Decolonizzazione e Neocolonialismo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L’Italia nel secondo dopoguerra </w:t>
            </w:r>
          </w:p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Il nuovo ordine mondiale oltre la guerra fredda</w:t>
            </w:r>
          </w:p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95E0D">
        <w:trPr>
          <w:trHeight w:val="360"/>
        </w:trPr>
        <w:tc>
          <w:tcPr>
            <w:tcW w:w="3435" w:type="dxa"/>
          </w:tcPr>
          <w:p w:rsidR="00195E0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195E0D" w:rsidRDefault="00195E0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195E0D" w:rsidRDefault="00195E0D">
      <w:pPr>
        <w:spacing w:line="264" w:lineRule="auto"/>
        <w:jc w:val="both"/>
        <w:rPr>
          <w:rFonts w:ascii="Calibri" w:eastAsia="Calibri" w:hAnsi="Calibri" w:cs="Calibri"/>
          <w:b/>
        </w:rPr>
      </w:pPr>
    </w:p>
    <w:sectPr w:rsidR="00195E0D">
      <w:pgSz w:w="11906" w:h="16838"/>
      <w:pgMar w:top="851" w:right="720" w:bottom="720" w:left="720" w:header="708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676627F2-A865-448B-9983-2922B01E3DB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auto"/>
    <w:pitch w:val="default"/>
    <w:embedRegular r:id="rId2" w:fontKey="{D5AF4871-BCCD-40BA-9DD0-CD14A3F7021E}"/>
    <w:embedItalic r:id="rId3" w:fontKey="{8B9B842C-F000-4072-89CA-1AFE0B12F6D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930BED50-09D6-47CC-93AF-379BD4A46496}"/>
    <w:embedBold r:id="rId5" w:fontKey="{B99CD16D-16BC-4B60-BA9D-612B702EE40E}"/>
    <w:embedItalic r:id="rId6" w:fontKey="{6582AF7D-4596-4198-AECF-52BF70DBB7E2}"/>
    <w:embedBoldItalic r:id="rId7" w:fontKey="{7E0DD51C-DF31-44F0-B333-AE874B6F135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E065A005-AD90-484F-86E5-0CE2529B530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AC208C"/>
    <w:multiLevelType w:val="multilevel"/>
    <w:tmpl w:val="A92A65C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B9B0E6F"/>
    <w:multiLevelType w:val="multilevel"/>
    <w:tmpl w:val="EB7CB41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A30402"/>
    <w:multiLevelType w:val="multilevel"/>
    <w:tmpl w:val="C52E24F4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BA4092E"/>
    <w:multiLevelType w:val="multilevel"/>
    <w:tmpl w:val="CFA8F35A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4766918">
    <w:abstractNumId w:val="3"/>
  </w:num>
  <w:num w:numId="2" w16cid:durableId="39673694">
    <w:abstractNumId w:val="1"/>
  </w:num>
  <w:num w:numId="3" w16cid:durableId="1712076530">
    <w:abstractNumId w:val="0"/>
  </w:num>
  <w:num w:numId="4" w16cid:durableId="17465626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E0D"/>
    <w:rsid w:val="00007F54"/>
    <w:rsid w:val="00195E0D"/>
    <w:rsid w:val="00DF5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01BB6B-3B1C-411C-984E-5C5C65D09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table" w:customStyle="1" w:styleId="a8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MM96ZPoFtEgHUN3565A6qrmgrQ==">CgMxLjA4AHIhMUhXQ25fSVcyYlZxRXd6QXFmSU1yQ0FrYWRwWUs5czRy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669</Words>
  <Characters>3819</Characters>
  <Application>Microsoft Office Word</Application>
  <DocSecurity>0</DocSecurity>
  <Lines>31</Lines>
  <Paragraphs>8</Paragraphs>
  <ScaleCrop>false</ScaleCrop>
  <Company/>
  <LinksUpToDate>false</LinksUpToDate>
  <CharactersWithSpaces>4480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2</cp:revision>
  <dcterms:created xsi:type="dcterms:W3CDTF">2024-09-22T17:40:00Z</dcterms:created>
  <dcterms:modified xsi:type="dcterms:W3CDTF">2024-09-22T17:40:00Z</dcterms:modified>
</cp:coreProperties>
</file>