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19AAE" w14:textId="77777777" w:rsidR="00DB0C20" w:rsidRDefault="00DB0C20" w:rsidP="00DB0C20">
      <w:pPr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ISTITUTO COMPRENSIVO IC CAPOL DD</w:t>
      </w:r>
    </w:p>
    <w:p w14:paraId="49A7AEB9" w14:textId="77777777" w:rsidR="00DB0C20" w:rsidRDefault="00DB0C20" w:rsidP="00DB0C20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Programmazione disciplinare per competenze</w:t>
      </w:r>
    </w:p>
    <w:p w14:paraId="40E6BACF" w14:textId="77777777" w:rsidR="00DB0C20" w:rsidRDefault="00DB0C20" w:rsidP="00DB0C20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8618"/>
      </w:tblGrid>
      <w:tr w:rsidR="00DB0C20" w14:paraId="3A010262" w14:textId="77777777" w:rsidTr="00AA1117">
        <w:trPr>
          <w:trHeight w:val="330"/>
        </w:trPr>
        <w:tc>
          <w:tcPr>
            <w:tcW w:w="1838" w:type="dxa"/>
          </w:tcPr>
          <w:p w14:paraId="6E997B9A" w14:textId="77777777" w:rsidR="00DB0C20" w:rsidRDefault="00DB0C20" w:rsidP="00AA1117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GRADO</w:t>
            </w:r>
          </w:p>
        </w:tc>
        <w:tc>
          <w:tcPr>
            <w:tcW w:w="8618" w:type="dxa"/>
          </w:tcPr>
          <w:p w14:paraId="1127AC13" w14:textId="77777777" w:rsidR="00DB0C20" w:rsidRDefault="00DB0C20" w:rsidP="00AA1117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Scuola SECONDARIA </w:t>
            </w:r>
            <w:proofErr w:type="gramStart"/>
            <w:r>
              <w:rPr>
                <w:rFonts w:ascii="Calibri" w:eastAsia="Calibri" w:hAnsi="Calibri" w:cs="Calibri"/>
              </w:rPr>
              <w:t>di  I</w:t>
            </w:r>
            <w:proofErr w:type="gramEnd"/>
            <w:r>
              <w:rPr>
                <w:rFonts w:ascii="Calibri" w:eastAsia="Calibri" w:hAnsi="Calibri" w:cs="Calibri"/>
              </w:rPr>
              <w:t>° GRADO</w:t>
            </w:r>
          </w:p>
        </w:tc>
      </w:tr>
      <w:tr w:rsidR="00DB0C20" w14:paraId="32D81D46" w14:textId="77777777" w:rsidTr="00AA1117">
        <w:trPr>
          <w:trHeight w:val="330"/>
        </w:trPr>
        <w:tc>
          <w:tcPr>
            <w:tcW w:w="1838" w:type="dxa"/>
          </w:tcPr>
          <w:p w14:paraId="53C54D41" w14:textId="77777777" w:rsidR="00DB0C20" w:rsidRDefault="00DB0C20" w:rsidP="00AA1117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DOCENTE</w:t>
            </w:r>
          </w:p>
        </w:tc>
        <w:tc>
          <w:tcPr>
            <w:tcW w:w="8618" w:type="dxa"/>
          </w:tcPr>
          <w:p w14:paraId="5331A6C8" w14:textId="77777777" w:rsidR="00DB0C20" w:rsidRDefault="00DB0C20" w:rsidP="00AA1117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DB0C20" w14:paraId="5CA49D5C" w14:textId="77777777" w:rsidTr="00AA1117">
        <w:trPr>
          <w:trHeight w:val="330"/>
        </w:trPr>
        <w:tc>
          <w:tcPr>
            <w:tcW w:w="1838" w:type="dxa"/>
          </w:tcPr>
          <w:p w14:paraId="27E7DF5F" w14:textId="77777777" w:rsidR="00DB0C20" w:rsidRDefault="00DB0C20" w:rsidP="00AA1117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DISCIPLINA</w:t>
            </w:r>
          </w:p>
        </w:tc>
        <w:tc>
          <w:tcPr>
            <w:tcW w:w="8618" w:type="dxa"/>
          </w:tcPr>
          <w:p w14:paraId="05710A4B" w14:textId="77777777" w:rsidR="00DB0C20" w:rsidRDefault="00DB0C20" w:rsidP="00AA1117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SCIENZE</w:t>
            </w:r>
          </w:p>
        </w:tc>
      </w:tr>
      <w:tr w:rsidR="00DB0C20" w14:paraId="26D41E02" w14:textId="77777777" w:rsidTr="00AA1117">
        <w:trPr>
          <w:trHeight w:val="330"/>
        </w:trPr>
        <w:tc>
          <w:tcPr>
            <w:tcW w:w="1838" w:type="dxa"/>
          </w:tcPr>
          <w:p w14:paraId="3235C284" w14:textId="77777777" w:rsidR="00DB0C20" w:rsidRDefault="00DB0C20" w:rsidP="00AA1117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Anno scolastico</w:t>
            </w:r>
          </w:p>
        </w:tc>
        <w:tc>
          <w:tcPr>
            <w:tcW w:w="8618" w:type="dxa"/>
          </w:tcPr>
          <w:p w14:paraId="5374119A" w14:textId="77777777" w:rsidR="00DB0C20" w:rsidRDefault="00DB0C20" w:rsidP="00AA1117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DB0C20" w14:paraId="5ABB423E" w14:textId="77777777" w:rsidTr="00AA1117">
        <w:trPr>
          <w:trHeight w:val="330"/>
        </w:trPr>
        <w:tc>
          <w:tcPr>
            <w:tcW w:w="1838" w:type="dxa"/>
          </w:tcPr>
          <w:p w14:paraId="328FFD22" w14:textId="77777777" w:rsidR="00DB0C20" w:rsidRDefault="00DB0C20" w:rsidP="00AA1117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CLASSE</w:t>
            </w:r>
          </w:p>
        </w:tc>
        <w:tc>
          <w:tcPr>
            <w:tcW w:w="8618" w:type="dxa"/>
          </w:tcPr>
          <w:p w14:paraId="58EEC2FD" w14:textId="77777777" w:rsidR="00DB0C20" w:rsidRDefault="00DB0C20" w:rsidP="00AA1117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SECONDA </w:t>
            </w:r>
          </w:p>
        </w:tc>
      </w:tr>
    </w:tbl>
    <w:p w14:paraId="5CE938A9" w14:textId="77777777" w:rsidR="00DB0C20" w:rsidRDefault="00DB0C20" w:rsidP="00DB0C20">
      <w:pPr>
        <w:spacing w:line="264" w:lineRule="auto"/>
        <w:rPr>
          <w:rFonts w:ascii="Calibri" w:eastAsia="Calibri" w:hAnsi="Calibri" w:cs="Calibri"/>
          <w:b/>
        </w:rPr>
      </w:pPr>
    </w:p>
    <w:p w14:paraId="7A2F9A0F" w14:textId="77777777" w:rsidR="00DB0C20" w:rsidRDefault="00DB0C20" w:rsidP="00DB0C20">
      <w:pPr>
        <w:spacing w:line="264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b/>
        </w:rPr>
        <w:t xml:space="preserve">Situazione di partenza e analisi dei bisogni educativi speciali </w:t>
      </w:r>
      <w:r>
        <w:rPr>
          <w:rFonts w:ascii="Calibri" w:eastAsia="Calibri" w:hAnsi="Calibri" w:cs="Calibri"/>
          <w:i/>
        </w:rPr>
        <w:t>(liberamente compilabile dal docente)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56"/>
      </w:tblGrid>
      <w:tr w:rsidR="00DB0C20" w14:paraId="2EBC7297" w14:textId="77777777" w:rsidTr="00AA1117">
        <w:tc>
          <w:tcPr>
            <w:tcW w:w="10456" w:type="dxa"/>
          </w:tcPr>
          <w:p w14:paraId="0F363C85" w14:textId="77777777" w:rsidR="00DB0C20" w:rsidRDefault="00DB0C20" w:rsidP="00AA1117">
            <w:pPr>
              <w:spacing w:line="264" w:lineRule="auto"/>
              <w:rPr>
                <w:rFonts w:ascii="Calibri" w:eastAsia="Calibri" w:hAnsi="Calibri" w:cs="Calibri"/>
              </w:rPr>
            </w:pPr>
          </w:p>
        </w:tc>
      </w:tr>
    </w:tbl>
    <w:p w14:paraId="0E84CE25" w14:textId="77777777" w:rsidR="00DB0C20" w:rsidRDefault="00DB0C20" w:rsidP="00DB0C20">
      <w:pPr>
        <w:spacing w:line="264" w:lineRule="auto"/>
        <w:rPr>
          <w:rFonts w:ascii="Calibri" w:eastAsia="Calibri" w:hAnsi="Calibri" w:cs="Calibri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6208"/>
      </w:tblGrid>
      <w:tr w:rsidR="00DB0C20" w14:paraId="676C760B" w14:textId="77777777" w:rsidTr="00AA1117">
        <w:tc>
          <w:tcPr>
            <w:tcW w:w="4248" w:type="dxa"/>
          </w:tcPr>
          <w:p w14:paraId="17E51944" w14:textId="77777777" w:rsidR="00DB0C20" w:rsidRDefault="00DB0C20" w:rsidP="00AA1117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Competenza chiave europea prevalente</w:t>
            </w:r>
          </w:p>
        </w:tc>
        <w:tc>
          <w:tcPr>
            <w:tcW w:w="6208" w:type="dxa"/>
          </w:tcPr>
          <w:p w14:paraId="4B07058B" w14:textId="77777777" w:rsidR="00DB0C20" w:rsidRDefault="00DB0C20" w:rsidP="00AA1117">
            <w:pPr>
              <w:spacing w:line="264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COMPETENZA MATEMATICA E COMPETENZA IN SCIENZE, TECNOLOGIE E INGEGNERIA</w:t>
            </w:r>
          </w:p>
        </w:tc>
      </w:tr>
      <w:tr w:rsidR="00DB0C20" w14:paraId="26FB8C28" w14:textId="77777777" w:rsidTr="00AA1117">
        <w:tc>
          <w:tcPr>
            <w:tcW w:w="4248" w:type="dxa"/>
          </w:tcPr>
          <w:p w14:paraId="46F967F3" w14:textId="77777777" w:rsidR="00DB0C20" w:rsidRDefault="00DB0C20" w:rsidP="00AA1117">
            <w:pPr>
              <w:spacing w:line="264" w:lineRule="auto"/>
            </w:pPr>
            <w:r>
              <w:t xml:space="preserve">Competenze disciplinari </w:t>
            </w:r>
          </w:p>
          <w:p w14:paraId="6915BAF4" w14:textId="77777777" w:rsidR="00DB0C20" w:rsidRDefault="00DB0C20" w:rsidP="00AA1117">
            <w:pPr>
              <w:spacing w:line="264" w:lineRule="auto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rif.</w:t>
            </w:r>
            <w:proofErr w:type="spellEnd"/>
            <w:r>
              <w:rPr>
                <w:i/>
              </w:rPr>
              <w:t xml:space="preserve"> Indicazioni Nazionali)</w:t>
            </w:r>
          </w:p>
        </w:tc>
        <w:tc>
          <w:tcPr>
            <w:tcW w:w="6208" w:type="dxa"/>
          </w:tcPr>
          <w:p w14:paraId="01B20F24" w14:textId="77777777" w:rsidR="00DB0C20" w:rsidRDefault="00DB0C20" w:rsidP="00AA1117">
            <w:pPr>
              <w:spacing w:line="264" w:lineRule="auto"/>
              <w:jc w:val="both"/>
            </w:pPr>
            <w:r>
              <w:t>La Competenza in scienze si riferisce alla capacità e alla disponibilità a usare l'insieme delle conoscenze e delle metodologie possedute per spiegare il mondo che ci circonda.</w:t>
            </w:r>
          </w:p>
        </w:tc>
      </w:tr>
      <w:tr w:rsidR="00DB0C20" w14:paraId="69AE6E37" w14:textId="77777777" w:rsidTr="00AA1117">
        <w:tc>
          <w:tcPr>
            <w:tcW w:w="4248" w:type="dxa"/>
          </w:tcPr>
          <w:p w14:paraId="1B3C973A" w14:textId="77777777" w:rsidR="00DB0C20" w:rsidRDefault="00DB0C20" w:rsidP="00AA1117">
            <w:pPr>
              <w:spacing w:line="264" w:lineRule="auto"/>
              <w:rPr>
                <w:i/>
              </w:rPr>
            </w:pPr>
            <w:r>
              <w:t xml:space="preserve">Traguardi finali per lo sviluppo delle competenze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7E825B7E" w14:textId="77777777" w:rsidR="00DB0C20" w:rsidRDefault="00DB0C20" w:rsidP="00AA1117">
            <w:pPr>
              <w:spacing w:line="264" w:lineRule="auto"/>
              <w:jc w:val="both"/>
            </w:pPr>
            <w:r>
              <w:t xml:space="preserve">Osserva e sperimenta i fenomeni fondamentali del mondo fisico e biologico; ricerca soluzioni ai problemi utilizzando le conoscenze acquisite. </w:t>
            </w:r>
          </w:p>
          <w:p w14:paraId="69FCDF4A" w14:textId="77777777" w:rsidR="00DB0C20" w:rsidRDefault="00DB0C20" w:rsidP="00AA1117">
            <w:pPr>
              <w:spacing w:line="264" w:lineRule="auto"/>
              <w:jc w:val="both"/>
            </w:pPr>
          </w:p>
          <w:p w14:paraId="250F1717" w14:textId="77777777" w:rsidR="00DB0C20" w:rsidRDefault="00DB0C20" w:rsidP="00AA1117">
            <w:pPr>
              <w:spacing w:line="264" w:lineRule="auto"/>
              <w:jc w:val="both"/>
            </w:pPr>
            <w:r>
              <w:t xml:space="preserve">Si avvicina, con curiosità ed interesse, ai problemi legati all' uso della scienza nel campo scientifico e tecnologico. Affronta discussioni su argomenti scientifici confrontando opinioni diverse. </w:t>
            </w:r>
          </w:p>
          <w:p w14:paraId="4EF594D6" w14:textId="77777777" w:rsidR="00DB0C20" w:rsidRDefault="00DB0C20" w:rsidP="00AA1117">
            <w:pPr>
              <w:spacing w:line="264" w:lineRule="auto"/>
              <w:jc w:val="both"/>
            </w:pPr>
          </w:p>
          <w:p w14:paraId="3E5BBA85" w14:textId="77777777" w:rsidR="00DB0C20" w:rsidRDefault="00DB0C20" w:rsidP="00AA1117">
            <w:pPr>
              <w:spacing w:line="264" w:lineRule="auto"/>
              <w:jc w:val="both"/>
            </w:pPr>
            <w:r>
              <w:t>Utilizza gli strumenti e le tecniche più appropriate per la rappresentazione di semplici elaborazioni.</w:t>
            </w:r>
          </w:p>
          <w:p w14:paraId="600F65EB" w14:textId="77777777" w:rsidR="00DB0C20" w:rsidRDefault="00DB0C20" w:rsidP="00AA1117">
            <w:pPr>
              <w:spacing w:line="264" w:lineRule="auto"/>
              <w:jc w:val="both"/>
            </w:pPr>
          </w:p>
          <w:p w14:paraId="49C5CDE6" w14:textId="77777777" w:rsidR="00DB0C20" w:rsidRDefault="00DB0C20" w:rsidP="00AA1117">
            <w:pPr>
              <w:spacing w:line="264" w:lineRule="auto"/>
              <w:jc w:val="both"/>
            </w:pPr>
            <w:r>
              <w:t>Possiede la consapevolezza del ruolo della comunità umana sulla Terra e adotta stili di vita corretti per la salvaguardia della salute e la prevenzione delle malattie.</w:t>
            </w:r>
          </w:p>
          <w:p w14:paraId="4478CF1D" w14:textId="77777777" w:rsidR="00DB0C20" w:rsidRDefault="00DB0C20" w:rsidP="00AA1117">
            <w:pPr>
              <w:spacing w:line="264" w:lineRule="auto"/>
              <w:jc w:val="both"/>
            </w:pPr>
          </w:p>
        </w:tc>
      </w:tr>
      <w:tr w:rsidR="00DB0C20" w14:paraId="12E01E4E" w14:textId="77777777" w:rsidTr="00AA1117">
        <w:tc>
          <w:tcPr>
            <w:tcW w:w="4248" w:type="dxa"/>
          </w:tcPr>
          <w:p w14:paraId="63C71649" w14:textId="77777777" w:rsidR="00DB0C20" w:rsidRDefault="00DB0C20" w:rsidP="00AA1117">
            <w:pPr>
              <w:spacing w:line="264" w:lineRule="auto"/>
            </w:pPr>
            <w:r>
              <w:t xml:space="preserve">Abilità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67AED458" w14:textId="77777777" w:rsidR="00DB0C20" w:rsidRDefault="00DB0C20" w:rsidP="00AA1117">
            <w:pPr>
              <w:spacing w:line="264" w:lineRule="auto"/>
              <w:jc w:val="both"/>
            </w:pPr>
            <w:r>
              <w:t>Analizzare i fenomeni naturali e ricercarne le spiegazioni.</w:t>
            </w:r>
          </w:p>
          <w:p w14:paraId="39152E67" w14:textId="77777777" w:rsidR="00DB0C20" w:rsidRDefault="00DB0C20" w:rsidP="00AA1117">
            <w:pPr>
              <w:spacing w:line="264" w:lineRule="auto"/>
              <w:jc w:val="both"/>
            </w:pPr>
            <w:r>
              <w:t xml:space="preserve"> </w:t>
            </w:r>
          </w:p>
          <w:p w14:paraId="7CA1F79C" w14:textId="77777777" w:rsidR="00DB0C20" w:rsidRDefault="00DB0C20" w:rsidP="00AA1117">
            <w:pPr>
              <w:spacing w:line="264" w:lineRule="auto"/>
              <w:jc w:val="both"/>
            </w:pPr>
            <w:r>
              <w:t>Descrivere la struttura dell’atomo e definire i principali elementi chimici e la loro reattività.</w:t>
            </w:r>
          </w:p>
          <w:p w14:paraId="6CA525D6" w14:textId="77777777" w:rsidR="00DB0C20" w:rsidRDefault="00DB0C20" w:rsidP="00AA1117">
            <w:pPr>
              <w:spacing w:line="264" w:lineRule="auto"/>
              <w:jc w:val="both"/>
            </w:pPr>
          </w:p>
          <w:p w14:paraId="16A980D9" w14:textId="77777777" w:rsidR="00DB0C20" w:rsidRDefault="00DB0C20" w:rsidP="00AA1117">
            <w:pPr>
              <w:spacing w:line="264" w:lineRule="auto"/>
              <w:jc w:val="both"/>
            </w:pPr>
            <w:r>
              <w:t>Distinguere gli alimenti in base ai principi nutritivi e al contenuto calorico. Riconoscere il valore nutrizionale degli alimenti. Individuare i principi di una dieta equilibrata.</w:t>
            </w:r>
          </w:p>
          <w:p w14:paraId="7FC0D347" w14:textId="77777777" w:rsidR="00DB0C20" w:rsidRDefault="00DB0C20" w:rsidP="00AA1117">
            <w:pPr>
              <w:spacing w:line="264" w:lineRule="auto"/>
              <w:jc w:val="both"/>
            </w:pPr>
          </w:p>
          <w:p w14:paraId="237651D1" w14:textId="77777777" w:rsidR="00DB0C20" w:rsidRDefault="00DB0C20" w:rsidP="00AA1117">
            <w:pPr>
              <w:spacing w:line="264" w:lineRule="auto"/>
              <w:jc w:val="both"/>
            </w:pPr>
            <w:r>
              <w:t>Descrivere la struttura e la fisiologia dei principali apparati del corpo umano. Applicare le norme relative all’igiene.</w:t>
            </w:r>
          </w:p>
          <w:p w14:paraId="0D2D7EB1" w14:textId="77777777" w:rsidR="00DB0C20" w:rsidRDefault="00DB0C20" w:rsidP="00AA1117">
            <w:pPr>
              <w:spacing w:line="264" w:lineRule="auto"/>
              <w:jc w:val="both"/>
            </w:pPr>
          </w:p>
          <w:p w14:paraId="256215E2" w14:textId="77777777" w:rsidR="00DB0C20" w:rsidRDefault="00DB0C20" w:rsidP="00AA1117">
            <w:pPr>
              <w:spacing w:line="264" w:lineRule="auto"/>
              <w:jc w:val="both"/>
            </w:pPr>
            <w:r>
              <w:t>Distinguere i vari tipi di moto e rappresentarli. Leggere e interpretare un grafico. Riconoscere le leve nella realtà.</w:t>
            </w:r>
          </w:p>
          <w:p w14:paraId="3EEE40D0" w14:textId="77777777" w:rsidR="00DB0C20" w:rsidRDefault="00DB0C20" w:rsidP="00AA1117">
            <w:pPr>
              <w:spacing w:line="264" w:lineRule="auto"/>
              <w:jc w:val="both"/>
            </w:pPr>
          </w:p>
          <w:p w14:paraId="553950DD" w14:textId="77777777" w:rsidR="00DB0C20" w:rsidRDefault="00DB0C20" w:rsidP="00AA1117">
            <w:pPr>
              <w:spacing w:line="264" w:lineRule="auto"/>
            </w:pPr>
          </w:p>
        </w:tc>
      </w:tr>
      <w:tr w:rsidR="00DB0C20" w14:paraId="12EC0118" w14:textId="77777777" w:rsidTr="00AA1117">
        <w:tc>
          <w:tcPr>
            <w:tcW w:w="4248" w:type="dxa"/>
          </w:tcPr>
          <w:p w14:paraId="3AF75F04" w14:textId="77777777" w:rsidR="00DB0C20" w:rsidRDefault="00DB0C20" w:rsidP="00AA1117">
            <w:pPr>
              <w:spacing w:line="264" w:lineRule="auto"/>
            </w:pPr>
            <w:r>
              <w:lastRenderedPageBreak/>
              <w:t xml:space="preserve">Conoscenze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3F04FDA3" w14:textId="77777777" w:rsidR="00DB0C20" w:rsidRDefault="00DB0C20" w:rsidP="00AA1117">
            <w:pPr>
              <w:spacing w:line="264" w:lineRule="auto"/>
            </w:pPr>
            <w:r>
              <w:t>La chimica inorganica ed organica.</w:t>
            </w:r>
          </w:p>
          <w:p w14:paraId="3D83203F" w14:textId="77777777" w:rsidR="00DB0C20" w:rsidRDefault="00DB0C20" w:rsidP="00AA1117">
            <w:pPr>
              <w:spacing w:line="264" w:lineRule="auto"/>
            </w:pPr>
            <w:r>
              <w:t xml:space="preserve">L’anatomia e la fisiologia umana. L’igiene. </w:t>
            </w:r>
          </w:p>
          <w:p w14:paraId="6A78D60B" w14:textId="77777777" w:rsidR="00DB0C20" w:rsidRDefault="00DB0C20" w:rsidP="00AA1117">
            <w:pPr>
              <w:spacing w:line="264" w:lineRule="auto"/>
            </w:pPr>
            <w:r>
              <w:t>Il moto e le forze. Varie forme di energia.</w:t>
            </w:r>
          </w:p>
          <w:p w14:paraId="38B856F0" w14:textId="77777777" w:rsidR="00DB0C20" w:rsidRDefault="00DB0C20" w:rsidP="00AA1117">
            <w:pPr>
              <w:spacing w:line="264" w:lineRule="auto"/>
            </w:pPr>
            <w:r>
              <w:t xml:space="preserve">Le macchine semplici. </w:t>
            </w:r>
          </w:p>
        </w:tc>
      </w:tr>
    </w:tbl>
    <w:p w14:paraId="02F2A946" w14:textId="77777777" w:rsidR="00DB0C20" w:rsidRDefault="00DB0C20" w:rsidP="00DB0C20">
      <w:pPr>
        <w:spacing w:line="264" w:lineRule="auto"/>
      </w:pPr>
    </w:p>
    <w:tbl>
      <w:tblPr>
        <w:tblW w:w="10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4394"/>
        <w:gridCol w:w="1788"/>
      </w:tblGrid>
      <w:tr w:rsidR="00DB0C20" w14:paraId="23D6DE30" w14:textId="77777777" w:rsidTr="00AA1117">
        <w:trPr>
          <w:trHeight w:val="360"/>
        </w:trPr>
        <w:tc>
          <w:tcPr>
            <w:tcW w:w="4248" w:type="dxa"/>
            <w:shd w:val="clear" w:color="auto" w:fill="EBF1DD"/>
          </w:tcPr>
          <w:p w14:paraId="325494B5" w14:textId="77777777" w:rsidR="00DB0C20" w:rsidRDefault="00DB0C20" w:rsidP="00AA1117">
            <w:pPr>
              <w:spacing w:line="264" w:lineRule="auto"/>
              <w:jc w:val="both"/>
              <w:rPr>
                <w:i/>
              </w:rPr>
            </w:pPr>
          </w:p>
        </w:tc>
        <w:tc>
          <w:tcPr>
            <w:tcW w:w="4394" w:type="dxa"/>
            <w:shd w:val="clear" w:color="auto" w:fill="EBF1DD"/>
          </w:tcPr>
          <w:p w14:paraId="71D9B906" w14:textId="77777777" w:rsidR="00DB0C20" w:rsidRDefault="00DB0C20" w:rsidP="00AA1117">
            <w:pPr>
              <w:spacing w:line="264" w:lineRule="auto"/>
              <w:jc w:val="both"/>
              <w:rPr>
                <w:b/>
              </w:rPr>
            </w:pPr>
          </w:p>
        </w:tc>
        <w:tc>
          <w:tcPr>
            <w:tcW w:w="1788" w:type="dxa"/>
            <w:shd w:val="clear" w:color="auto" w:fill="EBF1DD"/>
          </w:tcPr>
          <w:p w14:paraId="489C00C8" w14:textId="77777777" w:rsidR="00DB0C20" w:rsidRDefault="00DB0C20" w:rsidP="00AA1117">
            <w:pPr>
              <w:spacing w:line="264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tempi</w:t>
            </w:r>
          </w:p>
        </w:tc>
      </w:tr>
      <w:tr w:rsidR="00DB0C20" w14:paraId="1C004D6D" w14:textId="77777777" w:rsidTr="00AA1117">
        <w:trPr>
          <w:trHeight w:val="360"/>
        </w:trPr>
        <w:tc>
          <w:tcPr>
            <w:tcW w:w="4248" w:type="dxa"/>
          </w:tcPr>
          <w:p w14:paraId="05168FA3" w14:textId="77777777" w:rsidR="00DB0C20" w:rsidRDefault="00DB0C20" w:rsidP="00AA1117">
            <w:pPr>
              <w:spacing w:line="264" w:lineRule="auto"/>
              <w:jc w:val="both"/>
              <w:rPr>
                <w:b/>
              </w:rPr>
            </w:pPr>
            <w:r>
              <w:rPr>
                <w:i/>
              </w:rPr>
              <w:t>Argomento/tematica</w:t>
            </w:r>
          </w:p>
        </w:tc>
        <w:tc>
          <w:tcPr>
            <w:tcW w:w="4394" w:type="dxa"/>
          </w:tcPr>
          <w:p w14:paraId="4D911C88" w14:textId="77777777" w:rsidR="00DB0C20" w:rsidRDefault="00DB0C20" w:rsidP="00AA1117">
            <w:pPr>
              <w:spacing w:line="264" w:lineRule="auto"/>
              <w:jc w:val="both"/>
            </w:pPr>
            <w:r>
              <w:t>La struttura dell’atomo e le principali reazioni chimiche. Chimica inorganica e organica.</w:t>
            </w:r>
          </w:p>
          <w:p w14:paraId="53006FB6" w14:textId="77777777" w:rsidR="00DB0C20" w:rsidRDefault="00DB0C20" w:rsidP="00AA1117">
            <w:pPr>
              <w:spacing w:line="264" w:lineRule="auto"/>
              <w:jc w:val="both"/>
            </w:pPr>
          </w:p>
          <w:p w14:paraId="52CA7EF2" w14:textId="77777777" w:rsidR="00DB0C20" w:rsidRDefault="00DB0C20" w:rsidP="00AA1117">
            <w:pPr>
              <w:spacing w:line="264" w:lineRule="auto"/>
              <w:jc w:val="both"/>
            </w:pPr>
            <w:r>
              <w:t>Alimenti e principi nutritivi. Fabbisogno calorico. Dieta equilibrata.</w:t>
            </w:r>
          </w:p>
          <w:p w14:paraId="3D74DDFC" w14:textId="77777777" w:rsidR="00DB0C20" w:rsidRDefault="00DB0C20" w:rsidP="00AA1117">
            <w:pPr>
              <w:spacing w:line="264" w:lineRule="auto"/>
              <w:jc w:val="both"/>
            </w:pPr>
          </w:p>
          <w:p w14:paraId="4774DEBE" w14:textId="77777777" w:rsidR="00DB0C20" w:rsidRDefault="00DB0C20" w:rsidP="00AA1117">
            <w:pPr>
              <w:spacing w:line="264" w:lineRule="auto"/>
              <w:jc w:val="both"/>
            </w:pPr>
            <w:r>
              <w:rPr>
                <w:highlight w:val="white"/>
              </w:rPr>
              <w:t>La struttura del corpo umano: tessuti, organi e apparati</w:t>
            </w:r>
            <w:r>
              <w:rPr>
                <w:rFonts w:ascii="Arial" w:eastAsia="Arial" w:hAnsi="Arial" w:cs="Arial"/>
                <w:color w:val="4D5156"/>
                <w:sz w:val="21"/>
                <w:szCs w:val="21"/>
                <w:highlight w:val="white"/>
              </w:rPr>
              <w:t xml:space="preserve">. </w:t>
            </w:r>
            <w:r>
              <w:t>La prevenzione delle malattie.</w:t>
            </w:r>
          </w:p>
          <w:p w14:paraId="699202D3" w14:textId="77777777" w:rsidR="00DB0C20" w:rsidRDefault="00DB0C20" w:rsidP="00AA1117">
            <w:pPr>
              <w:spacing w:line="264" w:lineRule="auto"/>
              <w:jc w:val="both"/>
            </w:pPr>
          </w:p>
          <w:p w14:paraId="218356C2" w14:textId="77777777" w:rsidR="00DB0C20" w:rsidRDefault="00DB0C20" w:rsidP="00AA1117">
            <w:pPr>
              <w:spacing w:line="264" w:lineRule="auto"/>
              <w:jc w:val="both"/>
              <w:rPr>
                <w:b/>
              </w:rPr>
            </w:pPr>
            <w:r>
              <w:t>Il moto, le forze, le principali macchine semplici.</w:t>
            </w:r>
          </w:p>
        </w:tc>
        <w:tc>
          <w:tcPr>
            <w:tcW w:w="1788" w:type="dxa"/>
          </w:tcPr>
          <w:p w14:paraId="46A41EDA" w14:textId="77777777" w:rsidR="00DB0C20" w:rsidRDefault="00DB0C20" w:rsidP="00AA1117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Primo quadrimestre</w:t>
            </w:r>
          </w:p>
          <w:p w14:paraId="21406AE3" w14:textId="77777777" w:rsidR="00DB0C20" w:rsidRDefault="00DB0C20" w:rsidP="00AA1117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3F514A33" w14:textId="77777777" w:rsidR="00DB0C20" w:rsidRDefault="00DB0C20" w:rsidP="00AA1117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2C986829" w14:textId="77777777" w:rsidR="00DB0C20" w:rsidRDefault="00DB0C20" w:rsidP="00AA1117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6DE0BA5E" w14:textId="77777777" w:rsidR="00DB0C20" w:rsidRDefault="00DB0C20" w:rsidP="00AA1117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615AA14E" w14:textId="77777777" w:rsidR="00DB0C20" w:rsidRDefault="00DB0C20" w:rsidP="00AA1117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6CEB2299" w14:textId="77777777" w:rsidR="00DB0C20" w:rsidRDefault="00DB0C20" w:rsidP="00AA1117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139B2BB0" w14:textId="77777777" w:rsidR="00DB0C20" w:rsidRDefault="00DB0C20" w:rsidP="00AA1117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42E7CC30" w14:textId="77777777" w:rsidR="00DB0C20" w:rsidRDefault="00DB0C20" w:rsidP="00AA1117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Secondo</w:t>
            </w:r>
          </w:p>
          <w:p w14:paraId="519131B1" w14:textId="77777777" w:rsidR="00DB0C20" w:rsidRDefault="00DB0C20" w:rsidP="00AA1117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Quadrimestre</w:t>
            </w:r>
          </w:p>
          <w:p w14:paraId="4A2C2E7D" w14:textId="77777777" w:rsidR="00DB0C20" w:rsidRDefault="00DB0C20" w:rsidP="00AA1117">
            <w:pPr>
              <w:spacing w:line="264" w:lineRule="auto"/>
              <w:jc w:val="both"/>
              <w:rPr>
                <w:b/>
              </w:rPr>
            </w:pPr>
          </w:p>
        </w:tc>
      </w:tr>
      <w:tr w:rsidR="00DB0C20" w14:paraId="24B478ED" w14:textId="77777777" w:rsidTr="00AA1117">
        <w:trPr>
          <w:trHeight w:val="370"/>
        </w:trPr>
        <w:tc>
          <w:tcPr>
            <w:tcW w:w="4248" w:type="dxa"/>
          </w:tcPr>
          <w:p w14:paraId="52A7042C" w14:textId="77777777" w:rsidR="00DB0C20" w:rsidRDefault="00DB0C20" w:rsidP="00AA1117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Contenuti/attività</w:t>
            </w:r>
          </w:p>
        </w:tc>
        <w:tc>
          <w:tcPr>
            <w:tcW w:w="4394" w:type="dxa"/>
          </w:tcPr>
          <w:p w14:paraId="6C57E0F3" w14:textId="77777777" w:rsidR="00DB0C20" w:rsidRDefault="00DB0C20" w:rsidP="00AA11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4F81BD"/>
              </w:rPr>
            </w:pPr>
            <w:r>
              <w:rPr>
                <w:color w:val="000000"/>
              </w:rPr>
              <w:t xml:space="preserve">Elementi di chimica inorganica e organica. I principi nutritivi </w:t>
            </w:r>
            <w:r>
              <w:rPr>
                <w:color w:val="4F81BD"/>
              </w:rPr>
              <w:t>(ottobre / novembre)</w:t>
            </w:r>
          </w:p>
          <w:p w14:paraId="025DC9BC" w14:textId="77777777" w:rsidR="00DB0C20" w:rsidRDefault="00DB0C20" w:rsidP="00AA11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4F81BD"/>
              </w:rPr>
            </w:pPr>
            <w:r>
              <w:rPr>
                <w:color w:val="000000"/>
              </w:rPr>
              <w:t xml:space="preserve">Il corpo umano: principali apparati (struttura e funzione), la prevenzione delle malattie. </w:t>
            </w:r>
            <w:r>
              <w:rPr>
                <w:color w:val="4F81BD"/>
              </w:rPr>
              <w:t>(dicembre /gennaio / febbraio / marzo)</w:t>
            </w:r>
          </w:p>
          <w:p w14:paraId="6310E3B9" w14:textId="77777777" w:rsidR="00DB0C20" w:rsidRDefault="00DB0C20" w:rsidP="00AA11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4F81BD"/>
              </w:rPr>
            </w:pPr>
            <w:r>
              <w:rPr>
                <w:color w:val="000000"/>
              </w:rPr>
              <w:t xml:space="preserve">Elementi di fisica, vari tipi di moto e forze. Le leve </w:t>
            </w:r>
            <w:r>
              <w:rPr>
                <w:color w:val="4F81BD"/>
              </w:rPr>
              <w:t>(aprile / maggio)</w:t>
            </w:r>
          </w:p>
          <w:p w14:paraId="19FD136B" w14:textId="77777777" w:rsidR="00DB0C20" w:rsidRDefault="00DB0C20" w:rsidP="00AA11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1788" w:type="dxa"/>
          </w:tcPr>
          <w:p w14:paraId="1CDEA6DF" w14:textId="77777777" w:rsidR="00DB0C20" w:rsidRDefault="00DB0C20" w:rsidP="00AA1117">
            <w:pPr>
              <w:spacing w:line="264" w:lineRule="auto"/>
              <w:jc w:val="both"/>
            </w:pPr>
          </w:p>
        </w:tc>
      </w:tr>
      <w:tr w:rsidR="00DB0C20" w14:paraId="01B2D302" w14:textId="77777777" w:rsidTr="00AA1117">
        <w:trPr>
          <w:trHeight w:val="360"/>
        </w:trPr>
        <w:tc>
          <w:tcPr>
            <w:tcW w:w="4248" w:type="dxa"/>
          </w:tcPr>
          <w:p w14:paraId="3A8FF39D" w14:textId="77777777" w:rsidR="00DB0C20" w:rsidRDefault="00DB0C20" w:rsidP="00AA1117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4394" w:type="dxa"/>
          </w:tcPr>
          <w:p w14:paraId="3F81ADDE" w14:textId="77777777" w:rsidR="00DB0C20" w:rsidRDefault="00DB0C20" w:rsidP="00AA1117">
            <w:pPr>
              <w:spacing w:line="264" w:lineRule="auto"/>
              <w:jc w:val="both"/>
            </w:pPr>
            <w:r>
              <w:t>Reazioni chimiche, reazioni acido-base (aceto-bicarbonato). Analisi del pH. Osservazioni modelli anatomici. Costruzione di grafici.</w:t>
            </w:r>
          </w:p>
        </w:tc>
        <w:tc>
          <w:tcPr>
            <w:tcW w:w="1788" w:type="dxa"/>
          </w:tcPr>
          <w:p w14:paraId="6CF803B3" w14:textId="77777777" w:rsidR="00DB0C20" w:rsidRDefault="00DB0C20" w:rsidP="00AA1117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B0C20" w14:paraId="6C7D41F9" w14:textId="77777777" w:rsidTr="00AA1117">
        <w:trPr>
          <w:trHeight w:val="360"/>
        </w:trPr>
        <w:tc>
          <w:tcPr>
            <w:tcW w:w="4248" w:type="dxa"/>
          </w:tcPr>
          <w:p w14:paraId="44559345" w14:textId="77777777" w:rsidR="00DB0C20" w:rsidRDefault="00DB0C20" w:rsidP="00AA1117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4394" w:type="dxa"/>
          </w:tcPr>
          <w:p w14:paraId="21FFA9F8" w14:textId="77777777" w:rsidR="00DB0C20" w:rsidRDefault="00DB0C20" w:rsidP="00AA1117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88" w:type="dxa"/>
          </w:tcPr>
          <w:p w14:paraId="682848C9" w14:textId="77777777" w:rsidR="00DB0C20" w:rsidRDefault="00DB0C20" w:rsidP="00AA1117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C58F06F" w14:textId="77777777" w:rsidR="00DB0C20" w:rsidRDefault="00DB0C20" w:rsidP="00DB0C20">
      <w:pPr>
        <w:spacing w:line="264" w:lineRule="auto"/>
        <w:jc w:val="both"/>
        <w:rPr>
          <w:rFonts w:ascii="Calibri" w:eastAsia="Calibri" w:hAnsi="Calibri" w:cs="Calibri"/>
          <w:b/>
        </w:rPr>
      </w:pPr>
    </w:p>
    <w:p w14:paraId="1ACA5CCC" w14:textId="77777777" w:rsidR="00280314" w:rsidRDefault="00280314"/>
    <w:sectPr w:rsidR="00280314" w:rsidSect="00DB0C20">
      <w:pgSz w:w="11906" w:h="16838"/>
      <w:pgMar w:top="851" w:right="720" w:bottom="720" w:left="720" w:header="708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BA6E7A"/>
    <w:multiLevelType w:val="multilevel"/>
    <w:tmpl w:val="390258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6943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C20"/>
    <w:rsid w:val="00280314"/>
    <w:rsid w:val="00460B5D"/>
    <w:rsid w:val="00AF14F4"/>
    <w:rsid w:val="00B17A5E"/>
    <w:rsid w:val="00D77BBD"/>
    <w:rsid w:val="00DB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FDA37"/>
  <w15:chartTrackingRefBased/>
  <w15:docId w15:val="{D46C1F1B-5E96-4257-BE89-90E45E80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0C2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B0C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B0C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B0C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B0C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B0C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B0C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B0C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B0C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B0C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B0C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B0C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B0C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B0C2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B0C2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B0C2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B0C2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B0C2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B0C2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B0C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B0C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B0C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B0C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B0C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B0C2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B0C2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B0C2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B0C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B0C2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B0C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2529</Characters>
  <Application>Microsoft Office Word</Application>
  <DocSecurity>0</DocSecurity>
  <Lines>21</Lines>
  <Paragraphs>5</Paragraphs>
  <ScaleCrop>false</ScaleCrop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Rossi</dc:creator>
  <cp:keywords/>
  <dc:description/>
  <cp:lastModifiedBy>Maria Rossi</cp:lastModifiedBy>
  <cp:revision>1</cp:revision>
  <dcterms:created xsi:type="dcterms:W3CDTF">2024-10-25T19:51:00Z</dcterms:created>
  <dcterms:modified xsi:type="dcterms:W3CDTF">2024-10-25T19:51:00Z</dcterms:modified>
</cp:coreProperties>
</file>