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21" w:type="dxa"/>
        <w:tblInd w:w="-467" w:type="dxa"/>
        <w:tblCellMar>
          <w:top w:w="49" w:type="dxa"/>
          <w:left w:w="108" w:type="dxa"/>
          <w:right w:w="115" w:type="dxa"/>
        </w:tblCellMar>
        <w:tblLook w:val="04A0"/>
      </w:tblPr>
      <w:tblGrid>
        <w:gridCol w:w="3686"/>
        <w:gridCol w:w="4187"/>
        <w:gridCol w:w="3548"/>
      </w:tblGrid>
      <w:tr w:rsidR="00BF7F22" w:rsidTr="00BF7F22">
        <w:trPr>
          <w:trHeight w:val="3968"/>
        </w:trPr>
        <w:tc>
          <w:tcPr>
            <w:tcW w:w="3686" w:type="dxa"/>
            <w:tcBorders>
              <w:top w:val="single" w:sz="4" w:space="0" w:color="000000"/>
              <w:left w:val="single" w:sz="4" w:space="0" w:color="000000"/>
              <w:bottom w:val="single" w:sz="4" w:space="0" w:color="000000"/>
              <w:right w:val="single" w:sz="4" w:space="0" w:color="000000"/>
            </w:tcBorders>
          </w:tcPr>
          <w:p w:rsidR="00BF7F22" w:rsidRDefault="00BF7F22">
            <w:pPr>
              <w:ind w:right="197"/>
              <w:jc w:val="center"/>
              <w:rPr>
                <w:rFonts w:ascii="Calibri" w:eastAsia="Calibri" w:hAnsi="Calibri" w:cs="Calibri"/>
                <w:color w:val="000000"/>
              </w:rPr>
            </w:pPr>
          </w:p>
          <w:p w:rsidR="00BF7F22" w:rsidRDefault="00BF7F22">
            <w:pPr>
              <w:ind w:left="2"/>
              <w:jc w:val="center"/>
            </w:pPr>
            <w:r>
              <w:rPr>
                <w:rFonts w:ascii="Times New Roman" w:eastAsia="Times New Roman" w:hAnsi="Times New Roman" w:cs="Times New Roman"/>
                <w:sz w:val="20"/>
              </w:rPr>
              <w:t xml:space="preserve">Ministero della Pubblica Istruzione </w:t>
            </w:r>
          </w:p>
          <w:p w:rsidR="00BF7F22" w:rsidRDefault="00BF7F22">
            <w:pPr>
              <w:ind w:left="57"/>
              <w:jc w:val="center"/>
            </w:pPr>
            <w:r>
              <w:rPr>
                <w:noProof/>
              </w:rPr>
              <w:drawing>
                <wp:inline distT="0" distB="0" distL="0" distR="0">
                  <wp:extent cx="381000" cy="428625"/>
                  <wp:effectExtent l="19050" t="0" r="0" b="0"/>
                  <wp:docPr id="13"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srcRect/>
                          <a:stretch>
                            <a:fillRect/>
                          </a:stretch>
                        </pic:blipFill>
                        <pic:spPr bwMode="auto">
                          <a:xfrm>
                            <a:off x="0" y="0"/>
                            <a:ext cx="381000" cy="428625"/>
                          </a:xfrm>
                          <a:prstGeom prst="rect">
                            <a:avLst/>
                          </a:prstGeom>
                          <a:noFill/>
                          <a:ln w="9525">
                            <a:noFill/>
                            <a:miter lim="800000"/>
                            <a:headEnd/>
                            <a:tailEnd/>
                          </a:ln>
                        </pic:spPr>
                      </pic:pic>
                    </a:graphicData>
                  </a:graphic>
                </wp:inline>
              </w:drawing>
            </w:r>
          </w:p>
          <w:p w:rsidR="00BF7F22" w:rsidRDefault="00BF7F22">
            <w:pPr>
              <w:ind w:left="9"/>
              <w:jc w:val="center"/>
            </w:pPr>
            <w:r>
              <w:rPr>
                <w:rFonts w:ascii="Times New Roman" w:eastAsia="Times New Roman" w:hAnsi="Times New Roman" w:cs="Times New Roman"/>
                <w:sz w:val="20"/>
              </w:rPr>
              <w:t xml:space="preserve">CEIC86700D </w:t>
            </w:r>
          </w:p>
          <w:p w:rsidR="00BF7F22" w:rsidRDefault="00BF7F22">
            <w:pPr>
              <w:ind w:left="1"/>
              <w:jc w:val="center"/>
            </w:pPr>
            <w:r>
              <w:rPr>
                <w:rFonts w:ascii="Times New Roman" w:eastAsia="Times New Roman" w:hAnsi="Times New Roman" w:cs="Times New Roman"/>
                <w:sz w:val="20"/>
              </w:rPr>
              <w:t xml:space="preserve">Ambito Campania 0007 </w:t>
            </w:r>
          </w:p>
          <w:p w:rsidR="00BF7F22" w:rsidRDefault="00BF7F22">
            <w:pPr>
              <w:ind w:left="4"/>
              <w:jc w:val="center"/>
            </w:pPr>
            <w:r>
              <w:rPr>
                <w:rFonts w:ascii="Times New Roman" w:eastAsia="Times New Roman" w:hAnsi="Times New Roman" w:cs="Times New Roman"/>
                <w:sz w:val="20"/>
              </w:rPr>
              <w:t xml:space="preserve">DR Campania – ambito CE-7 </w:t>
            </w:r>
          </w:p>
          <w:p w:rsidR="00BF7F22" w:rsidRDefault="00BF7F22">
            <w:pPr>
              <w:ind w:left="3"/>
              <w:jc w:val="center"/>
            </w:pPr>
            <w:r>
              <w:rPr>
                <w:rFonts w:ascii="Times New Roman" w:eastAsia="Times New Roman" w:hAnsi="Times New Roman" w:cs="Times New Roman"/>
                <w:sz w:val="20"/>
              </w:rPr>
              <w:t xml:space="preserve">Distretto di appartenenza 014 </w:t>
            </w:r>
          </w:p>
          <w:p w:rsidR="00BF7F22" w:rsidRDefault="00BF7F22">
            <w:pPr>
              <w:ind w:left="57"/>
              <w:jc w:val="center"/>
            </w:pPr>
          </w:p>
          <w:p w:rsidR="00BF7F22" w:rsidRDefault="00BF7F22">
            <w:pPr>
              <w:ind w:left="57"/>
              <w:jc w:val="center"/>
              <w:rPr>
                <w:rFonts w:ascii="Times New Roman" w:eastAsia="Times New Roman" w:hAnsi="Times New Roman" w:cs="Times New Roman"/>
                <w:sz w:val="20"/>
              </w:rPr>
            </w:pPr>
            <w:r>
              <w:rPr>
                <w:noProof/>
              </w:rPr>
              <w:drawing>
                <wp:inline distT="0" distB="0" distL="0" distR="0">
                  <wp:extent cx="1104900" cy="428625"/>
                  <wp:effectExtent l="19050" t="0" r="0" b="0"/>
                  <wp:docPr id="1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BF7F22" w:rsidRDefault="00BF7F22">
            <w:pPr>
              <w:ind w:left="57"/>
              <w:jc w:val="center"/>
              <w:rPr>
                <w:rFonts w:ascii="Times New Roman" w:eastAsia="Times New Roman" w:hAnsi="Times New Roman" w:cs="Times New Roman"/>
                <w:sz w:val="20"/>
              </w:rPr>
            </w:pPr>
            <w:r>
              <w:rPr>
                <w:rFonts w:ascii="Times New Roman" w:eastAsia="Times New Roman" w:hAnsi="Times New Roman" w:cs="Times New Roman"/>
                <w:noProof/>
                <w:sz w:val="20"/>
              </w:rPr>
              <w:drawing>
                <wp:inline distT="0" distB="0" distL="0" distR="0">
                  <wp:extent cx="1171575" cy="409575"/>
                  <wp:effectExtent l="19050" t="0" r="9525" b="0"/>
                  <wp:docPr id="11" name="Immagine 2" descr="banner_pon_2014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2014_20"/>
                          <pic:cNvPicPr>
                            <a:picLocks noChangeAspect="1" noChangeArrowheads="1"/>
                          </pic:cNvPicPr>
                        </pic:nvPicPr>
                        <pic:blipFill>
                          <a:blip r:embed="rId10" cstate="print"/>
                          <a:srcRect t="43681"/>
                          <a:stretch>
                            <a:fillRect/>
                          </a:stretch>
                        </pic:blipFill>
                        <pic:spPr bwMode="auto">
                          <a:xfrm>
                            <a:off x="0" y="0"/>
                            <a:ext cx="1171575" cy="409575"/>
                          </a:xfrm>
                          <a:prstGeom prst="rect">
                            <a:avLst/>
                          </a:prstGeom>
                          <a:noFill/>
                          <a:ln w="9525">
                            <a:noFill/>
                            <a:miter lim="800000"/>
                            <a:headEnd/>
                            <a:tailEnd/>
                          </a:ln>
                        </pic:spPr>
                      </pic:pic>
                    </a:graphicData>
                  </a:graphic>
                </wp:inline>
              </w:drawing>
            </w:r>
          </w:p>
          <w:p w:rsidR="00BF7F22" w:rsidRDefault="00BF7F22">
            <w:pPr>
              <w:ind w:left="57"/>
              <w:jc w:val="center"/>
              <w:rPr>
                <w:rFonts w:ascii="Calibri" w:eastAsia="Calibri" w:hAnsi="Calibri" w:cs="Calibri"/>
                <w:color w:val="000000"/>
              </w:rPr>
            </w:pPr>
          </w:p>
        </w:tc>
        <w:tc>
          <w:tcPr>
            <w:tcW w:w="4187" w:type="dxa"/>
            <w:tcBorders>
              <w:top w:val="single" w:sz="4" w:space="0" w:color="000000"/>
              <w:left w:val="single" w:sz="4" w:space="0" w:color="000000"/>
              <w:bottom w:val="single" w:sz="4" w:space="0" w:color="000000"/>
              <w:right w:val="single" w:sz="4" w:space="0" w:color="000000"/>
            </w:tcBorders>
            <w:hideMark/>
          </w:tcPr>
          <w:p w:rsidR="00BF7F22" w:rsidRDefault="00BF7F22">
            <w:pPr>
              <w:ind w:left="1"/>
              <w:jc w:val="center"/>
              <w:rPr>
                <w:rFonts w:ascii="Calibri" w:eastAsia="Calibri" w:hAnsi="Calibri" w:cs="Calibri"/>
                <w:color w:val="000000"/>
              </w:rPr>
            </w:pPr>
            <w:r>
              <w:rPr>
                <w:rFonts w:ascii="Times New Roman" w:eastAsia="Times New Roman" w:hAnsi="Times New Roman" w:cs="Times New Roman"/>
                <w:sz w:val="20"/>
              </w:rPr>
              <w:t xml:space="preserve">ISTITUTO COMPRENSIVO CAPOL. D. D. </w:t>
            </w:r>
          </w:p>
          <w:p w:rsidR="00BF7F22" w:rsidRDefault="00BF7F22">
            <w:pPr>
              <w:ind w:left="3"/>
              <w:jc w:val="center"/>
            </w:pPr>
            <w:r>
              <w:rPr>
                <w:rFonts w:ascii="Times New Roman" w:eastAsia="Times New Roman" w:hAnsi="Times New Roman" w:cs="Times New Roman"/>
                <w:sz w:val="20"/>
              </w:rPr>
              <w:t xml:space="preserve">Scuola ad indirizzo musicale </w:t>
            </w:r>
          </w:p>
          <w:p w:rsidR="00BF7F22" w:rsidRDefault="00BF7F22">
            <w:pPr>
              <w:ind w:left="117" w:right="62"/>
              <w:jc w:val="center"/>
            </w:pPr>
            <w:r>
              <w:rPr>
                <w:rFonts w:ascii="Times New Roman" w:eastAsia="Times New Roman" w:hAnsi="Times New Roman" w:cs="Times New Roman"/>
                <w:sz w:val="20"/>
              </w:rPr>
              <w:t xml:space="preserve">Uffici amministrativi :Viale Italia n.52/54 CAP 81020- San Nicola la Strada- (CE) </w:t>
            </w:r>
          </w:p>
          <w:p w:rsidR="00BF7F22" w:rsidRDefault="00BF7F22">
            <w:pPr>
              <w:jc w:val="center"/>
            </w:pPr>
            <w:r>
              <w:rPr>
                <w:rFonts w:ascii="Times New Roman" w:eastAsia="Times New Roman" w:hAnsi="Times New Roman" w:cs="Times New Roman"/>
                <w:sz w:val="20"/>
              </w:rPr>
              <w:t xml:space="preserve">Posta </w:t>
            </w:r>
            <w:proofErr w:type="spellStart"/>
            <w:r>
              <w:rPr>
                <w:rFonts w:ascii="Times New Roman" w:eastAsia="Times New Roman" w:hAnsi="Times New Roman" w:cs="Times New Roman"/>
                <w:sz w:val="20"/>
              </w:rPr>
              <w:t>cert</w:t>
            </w:r>
            <w:proofErr w:type="spellEnd"/>
            <w:r>
              <w:rPr>
                <w:rFonts w:ascii="Times New Roman" w:eastAsia="Times New Roman" w:hAnsi="Times New Roman" w:cs="Times New Roman"/>
                <w:sz w:val="20"/>
              </w:rPr>
              <w:t>.:ceic86700d@pec. Istruzione .</w:t>
            </w:r>
            <w:proofErr w:type="spellStart"/>
            <w:r>
              <w:rPr>
                <w:rFonts w:ascii="Times New Roman" w:eastAsia="Times New Roman" w:hAnsi="Times New Roman" w:cs="Times New Roman"/>
                <w:sz w:val="20"/>
              </w:rPr>
              <w:t>it</w:t>
            </w:r>
            <w:proofErr w:type="spellEnd"/>
          </w:p>
          <w:p w:rsidR="00BF7F22" w:rsidRDefault="00BF7F22">
            <w:pPr>
              <w:jc w:val="center"/>
            </w:pPr>
            <w:r>
              <w:rPr>
                <w:rFonts w:ascii="Times New Roman" w:eastAsia="Times New Roman" w:hAnsi="Times New Roman" w:cs="Times New Roman"/>
                <w:sz w:val="20"/>
              </w:rPr>
              <w:t xml:space="preserve">Posta non </w:t>
            </w:r>
            <w:proofErr w:type="spellStart"/>
            <w:r>
              <w:rPr>
                <w:rFonts w:ascii="Times New Roman" w:eastAsia="Times New Roman" w:hAnsi="Times New Roman" w:cs="Times New Roman"/>
                <w:sz w:val="20"/>
              </w:rPr>
              <w:t>cert</w:t>
            </w:r>
            <w:proofErr w:type="spellEnd"/>
            <w:r>
              <w:rPr>
                <w:rFonts w:ascii="Times New Roman" w:eastAsia="Times New Roman" w:hAnsi="Times New Roman" w:cs="Times New Roman"/>
                <w:sz w:val="20"/>
              </w:rPr>
              <w:t xml:space="preserve">.:ceic86700d@istruzione.it </w:t>
            </w:r>
          </w:p>
          <w:p w:rsidR="00BF7F22" w:rsidRDefault="00BF7F22">
            <w:pPr>
              <w:spacing w:after="17"/>
              <w:ind w:left="5"/>
              <w:jc w:val="center"/>
            </w:pPr>
            <w:r>
              <w:rPr>
                <w:rFonts w:ascii="Times New Roman" w:eastAsia="Times New Roman" w:hAnsi="Times New Roman" w:cs="Times New Roman"/>
                <w:sz w:val="20"/>
              </w:rPr>
              <w:t>Plesso “</w:t>
            </w:r>
            <w:proofErr w:type="spellStart"/>
            <w:r>
              <w:rPr>
                <w:rFonts w:ascii="Times New Roman" w:eastAsia="Times New Roman" w:hAnsi="Times New Roman" w:cs="Times New Roman"/>
                <w:sz w:val="20"/>
              </w:rPr>
              <w:t>G.Mazzini</w:t>
            </w:r>
            <w:proofErr w:type="spellEnd"/>
            <w:r>
              <w:rPr>
                <w:rFonts w:ascii="Times New Roman" w:eastAsia="Times New Roman" w:hAnsi="Times New Roman" w:cs="Times New Roman"/>
                <w:sz w:val="20"/>
              </w:rPr>
              <w:t xml:space="preserve">” Tel. 0823.452954 Fax. </w:t>
            </w:r>
          </w:p>
          <w:p w:rsidR="00BF7F22" w:rsidRDefault="00BF7F22">
            <w:pPr>
              <w:spacing w:after="15"/>
              <w:ind w:left="7"/>
              <w:jc w:val="center"/>
            </w:pPr>
            <w:r>
              <w:rPr>
                <w:rFonts w:ascii="Times New Roman" w:eastAsia="Times New Roman" w:hAnsi="Times New Roman" w:cs="Times New Roman"/>
                <w:sz w:val="20"/>
              </w:rPr>
              <w:t xml:space="preserve">0823.458147 </w:t>
            </w:r>
          </w:p>
          <w:p w:rsidR="00BF7F22" w:rsidRDefault="00BF7F22">
            <w:pPr>
              <w:spacing w:after="15"/>
              <w:ind w:left="3"/>
              <w:jc w:val="center"/>
            </w:pPr>
            <w:r>
              <w:rPr>
                <w:rFonts w:ascii="Times New Roman" w:eastAsia="Times New Roman" w:hAnsi="Times New Roman" w:cs="Times New Roman"/>
                <w:sz w:val="20"/>
              </w:rPr>
              <w:t xml:space="preserve">Plesso“ </w:t>
            </w:r>
            <w:proofErr w:type="spellStart"/>
            <w:r>
              <w:rPr>
                <w:rFonts w:ascii="Times New Roman" w:eastAsia="Times New Roman" w:hAnsi="Times New Roman" w:cs="Times New Roman"/>
                <w:sz w:val="20"/>
              </w:rPr>
              <w:t>N.Green</w:t>
            </w:r>
            <w:proofErr w:type="spellEnd"/>
            <w:r>
              <w:rPr>
                <w:rFonts w:ascii="Times New Roman" w:eastAsia="Times New Roman" w:hAnsi="Times New Roman" w:cs="Times New Roman"/>
                <w:sz w:val="20"/>
              </w:rPr>
              <w:t xml:space="preserve">“ Tel.0823.422239 </w:t>
            </w:r>
          </w:p>
          <w:p w:rsidR="00BF7F22" w:rsidRDefault="00BF7F22">
            <w:pPr>
              <w:spacing w:after="15"/>
              <w:ind w:left="5"/>
              <w:jc w:val="center"/>
            </w:pPr>
            <w:r>
              <w:rPr>
                <w:rFonts w:ascii="Times New Roman" w:eastAsia="Times New Roman" w:hAnsi="Times New Roman" w:cs="Times New Roman"/>
                <w:sz w:val="20"/>
              </w:rPr>
              <w:t xml:space="preserve">Plesso Via Milano Tel. 0823 457980 </w:t>
            </w:r>
          </w:p>
          <w:p w:rsidR="00BF7F22" w:rsidRDefault="00BF7F22">
            <w:pPr>
              <w:spacing w:line="273" w:lineRule="auto"/>
              <w:jc w:val="center"/>
            </w:pPr>
            <w:r>
              <w:rPr>
                <w:rFonts w:ascii="Times New Roman" w:eastAsia="Times New Roman" w:hAnsi="Times New Roman" w:cs="Times New Roman"/>
                <w:sz w:val="20"/>
              </w:rPr>
              <w:t xml:space="preserve">Codice fiscale 93081990611 www.iccapolddsannicolalastrada.edu.it </w:t>
            </w:r>
          </w:p>
          <w:p w:rsidR="00BF7F22" w:rsidRDefault="00BF7F22">
            <w:pPr>
              <w:ind w:left="949"/>
              <w:rPr>
                <w:rFonts w:ascii="Calibri" w:eastAsia="Calibri" w:hAnsi="Calibri" w:cs="Calibri"/>
                <w:color w:val="000000"/>
              </w:rPr>
            </w:pPr>
            <w:r>
              <w:rPr>
                <w:noProof/>
              </w:rPr>
              <w:drawing>
                <wp:inline distT="0" distB="0" distL="0" distR="0">
                  <wp:extent cx="1285875" cy="628650"/>
                  <wp:effectExtent l="19050" t="0" r="9525" b="0"/>
                  <wp:docPr id="1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srcRect/>
                          <a:stretch>
                            <a:fillRect/>
                          </a:stretch>
                        </pic:blipFill>
                        <pic:spPr bwMode="auto">
                          <a:xfrm>
                            <a:off x="0" y="0"/>
                            <a:ext cx="1285875" cy="628650"/>
                          </a:xfrm>
                          <a:prstGeom prst="rect">
                            <a:avLst/>
                          </a:prstGeom>
                          <a:noFill/>
                          <a:ln w="9525">
                            <a:noFill/>
                            <a:miter lim="800000"/>
                            <a:headEnd/>
                            <a:tailEnd/>
                          </a:ln>
                        </pic:spPr>
                      </pic:pic>
                    </a:graphicData>
                  </a:graphic>
                </wp:inline>
              </w:drawing>
            </w:r>
          </w:p>
        </w:tc>
        <w:tc>
          <w:tcPr>
            <w:tcW w:w="3548" w:type="dxa"/>
            <w:tcBorders>
              <w:top w:val="single" w:sz="4" w:space="0" w:color="000000"/>
              <w:left w:val="single" w:sz="4" w:space="0" w:color="000000"/>
              <w:bottom w:val="single" w:sz="4" w:space="0" w:color="000000"/>
              <w:right w:val="single" w:sz="4" w:space="0" w:color="000000"/>
            </w:tcBorders>
          </w:tcPr>
          <w:p w:rsidR="00BF7F22" w:rsidRDefault="00BF7F22">
            <w:pPr>
              <w:ind w:left="58"/>
              <w:jc w:val="center"/>
              <w:rPr>
                <w:rFonts w:ascii="Calibri" w:eastAsia="Calibri" w:hAnsi="Calibri" w:cs="Calibri"/>
                <w:color w:val="000000"/>
              </w:rPr>
            </w:pPr>
          </w:p>
          <w:p w:rsidR="00BF7F22" w:rsidRDefault="00BF7F22">
            <w:pPr>
              <w:ind w:left="53"/>
              <w:jc w:val="center"/>
            </w:pPr>
            <w:r>
              <w:rPr>
                <w:noProof/>
              </w:rPr>
              <w:drawing>
                <wp:inline distT="0" distB="0" distL="0" distR="0">
                  <wp:extent cx="1152525" cy="466725"/>
                  <wp:effectExtent l="19050" t="0" r="9525" b="0"/>
                  <wp:docPr id="9"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a:srcRect/>
                          <a:stretch>
                            <a:fillRect/>
                          </a:stretch>
                        </pic:blipFill>
                        <pic:spPr bwMode="auto">
                          <a:xfrm>
                            <a:off x="0" y="0"/>
                            <a:ext cx="1152525" cy="466725"/>
                          </a:xfrm>
                          <a:prstGeom prst="rect">
                            <a:avLst/>
                          </a:prstGeom>
                          <a:noFill/>
                          <a:ln w="9525">
                            <a:noFill/>
                            <a:miter lim="800000"/>
                            <a:headEnd/>
                            <a:tailEnd/>
                          </a:ln>
                        </pic:spPr>
                      </pic:pic>
                    </a:graphicData>
                  </a:graphic>
                </wp:inline>
              </w:drawing>
            </w:r>
          </w:p>
          <w:p w:rsidR="00BF7F22" w:rsidRDefault="00BF7F22">
            <w:pPr>
              <w:spacing w:after="13"/>
              <w:ind w:left="58"/>
              <w:jc w:val="center"/>
            </w:pPr>
          </w:p>
          <w:p w:rsidR="00BF7F22" w:rsidRDefault="00BF7F22">
            <w:pPr>
              <w:ind w:right="197"/>
              <w:jc w:val="center"/>
              <w:rPr>
                <w:rFonts w:ascii="Times New Roman" w:eastAsia="Times New Roman" w:hAnsi="Times New Roman" w:cs="Times New Roman"/>
                <w:sz w:val="20"/>
              </w:rPr>
            </w:pPr>
          </w:p>
          <w:p w:rsidR="00BF7F22" w:rsidRDefault="00BF7F22">
            <w:pPr>
              <w:ind w:right="197"/>
              <w:jc w:val="center"/>
              <w:rPr>
                <w:rFonts w:ascii="Calibri" w:eastAsia="Calibri" w:hAnsi="Calibri" w:cs="Calibri"/>
              </w:rPr>
            </w:pPr>
            <w:r>
              <w:rPr>
                <w:noProof/>
              </w:rPr>
              <w:drawing>
                <wp:inline distT="0" distB="0" distL="0" distR="0">
                  <wp:extent cx="1362075" cy="609600"/>
                  <wp:effectExtent l="19050" t="0" r="9525" b="0"/>
                  <wp:docPr id="6" name="Immagine 1" descr="Prep centre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ep centre logo_CMYK"/>
                          <pic:cNvPicPr>
                            <a:picLocks noChangeAspect="1" noChangeArrowheads="1"/>
                          </pic:cNvPicPr>
                        </pic:nvPicPr>
                        <pic:blipFill>
                          <a:blip r:embed="rId13" cstate="print"/>
                          <a:srcRect/>
                          <a:stretch>
                            <a:fillRect/>
                          </a:stretch>
                        </pic:blipFill>
                        <pic:spPr bwMode="auto">
                          <a:xfrm>
                            <a:off x="0" y="0"/>
                            <a:ext cx="1362075" cy="609600"/>
                          </a:xfrm>
                          <a:prstGeom prst="rect">
                            <a:avLst/>
                          </a:prstGeom>
                          <a:noFill/>
                          <a:ln w="9525">
                            <a:noFill/>
                            <a:miter lim="800000"/>
                            <a:headEnd/>
                            <a:tailEnd/>
                          </a:ln>
                        </pic:spPr>
                      </pic:pic>
                    </a:graphicData>
                  </a:graphic>
                </wp:inline>
              </w:drawing>
            </w:r>
          </w:p>
          <w:p w:rsidR="00BF7F22" w:rsidRDefault="00BF7F22">
            <w:pPr>
              <w:spacing w:after="22"/>
            </w:pPr>
          </w:p>
          <w:p w:rsidR="00BF7F22" w:rsidRDefault="00BF7F22">
            <w:pPr>
              <w:ind w:left="53"/>
              <w:jc w:val="center"/>
              <w:rPr>
                <w:rFonts w:ascii="Calibri" w:eastAsia="Calibri" w:hAnsi="Calibri" w:cs="Calibri"/>
                <w:color w:val="000000"/>
              </w:rPr>
            </w:pPr>
            <w:r>
              <w:rPr>
                <w:noProof/>
              </w:rPr>
              <w:drawing>
                <wp:inline distT="0" distB="0" distL="0" distR="0">
                  <wp:extent cx="466725" cy="504825"/>
                  <wp:effectExtent l="19050" t="0" r="9525" b="0"/>
                  <wp:docPr id="3"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a:srcRect/>
                          <a:stretch>
                            <a:fillRect/>
                          </a:stretch>
                        </pic:blipFill>
                        <pic:spPr bwMode="auto">
                          <a:xfrm>
                            <a:off x="0" y="0"/>
                            <a:ext cx="466725" cy="504825"/>
                          </a:xfrm>
                          <a:prstGeom prst="rect">
                            <a:avLst/>
                          </a:prstGeom>
                          <a:noFill/>
                          <a:ln w="9525">
                            <a:noFill/>
                            <a:miter lim="800000"/>
                            <a:headEnd/>
                            <a:tailEnd/>
                          </a:ln>
                        </pic:spPr>
                      </pic:pic>
                    </a:graphicData>
                  </a:graphic>
                </wp:inline>
              </w:drawing>
            </w:r>
          </w:p>
        </w:tc>
      </w:tr>
    </w:tbl>
    <w:p w:rsidR="00FC2084" w:rsidRPr="009C4869" w:rsidRDefault="00FC2084">
      <w:pPr>
        <w:rPr>
          <w:sz w:val="24"/>
          <w:szCs w:val="24"/>
        </w:rPr>
      </w:pPr>
    </w:p>
    <w:p w:rsidR="0037681C" w:rsidRPr="009C4869" w:rsidRDefault="00872D7B" w:rsidP="0037681C">
      <w:pPr>
        <w:tabs>
          <w:tab w:val="left" w:pos="6392"/>
        </w:tabs>
        <w:jc w:val="both"/>
        <w:rPr>
          <w:b/>
          <w:sz w:val="24"/>
          <w:szCs w:val="24"/>
        </w:rPr>
      </w:pPr>
      <w:r>
        <w:rPr>
          <w:b/>
          <w:sz w:val="24"/>
          <w:szCs w:val="24"/>
        </w:rPr>
        <w:tab/>
      </w:r>
      <w:r w:rsidR="00BF7F22">
        <w:rPr>
          <w:b/>
          <w:sz w:val="24"/>
          <w:szCs w:val="24"/>
        </w:rPr>
        <w:t xml:space="preserve">                   </w:t>
      </w:r>
      <w:r>
        <w:rPr>
          <w:b/>
          <w:sz w:val="24"/>
          <w:szCs w:val="24"/>
        </w:rPr>
        <w:t>San Nicola la Strada 03/09/21</w:t>
      </w:r>
    </w:p>
    <w:p w:rsidR="0037681C" w:rsidRPr="009C4869" w:rsidRDefault="0037681C" w:rsidP="009C4869">
      <w:pPr>
        <w:ind w:right="827"/>
        <w:jc w:val="both"/>
        <w:rPr>
          <w:b/>
          <w:sz w:val="24"/>
          <w:szCs w:val="24"/>
        </w:rPr>
      </w:pPr>
    </w:p>
    <w:p w:rsidR="0037681C" w:rsidRPr="009C4869" w:rsidRDefault="00D00996" w:rsidP="00017AE3">
      <w:pPr>
        <w:spacing w:line="360" w:lineRule="auto"/>
        <w:ind w:left="567" w:right="827"/>
        <w:jc w:val="center"/>
        <w:rPr>
          <w:rFonts w:ascii="Times New Roman" w:hAnsi="Times New Roman" w:cs="Times New Roman"/>
          <w:b/>
          <w:sz w:val="24"/>
          <w:szCs w:val="24"/>
        </w:rPr>
      </w:pPr>
      <w:r w:rsidRPr="009C4869">
        <w:rPr>
          <w:rFonts w:ascii="Times New Roman" w:hAnsi="Times New Roman" w:cs="Times New Roman"/>
          <w:b/>
          <w:sz w:val="24"/>
          <w:szCs w:val="24"/>
        </w:rPr>
        <w:t xml:space="preserve">PROGETTO </w:t>
      </w:r>
      <w:r w:rsidR="0037681C" w:rsidRPr="009C4869">
        <w:rPr>
          <w:rFonts w:ascii="Times New Roman" w:hAnsi="Times New Roman" w:cs="Times New Roman"/>
          <w:b/>
          <w:sz w:val="24"/>
          <w:szCs w:val="24"/>
        </w:rPr>
        <w:t xml:space="preserve">INCLUSIONE    </w:t>
      </w:r>
    </w:p>
    <w:p w:rsidR="0037681C" w:rsidRPr="009C4869" w:rsidRDefault="00D00996"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Il Gruppo di Lavoro Inclusione</w:t>
      </w:r>
      <w:r w:rsidR="0037681C" w:rsidRPr="009C4869">
        <w:rPr>
          <w:rFonts w:ascii="Times New Roman" w:hAnsi="Times New Roman" w:cs="Times New Roman"/>
          <w:sz w:val="24"/>
          <w:szCs w:val="24"/>
        </w:rPr>
        <w:t>, partendo dal principio fondante che una scuola è davvero inclusiva se è una scuola che accoglie, che non separa ma che valorizza le diver</w:t>
      </w:r>
      <w:r w:rsidR="002F7B14">
        <w:rPr>
          <w:rFonts w:ascii="Times New Roman" w:hAnsi="Times New Roman" w:cs="Times New Roman"/>
          <w:sz w:val="24"/>
          <w:szCs w:val="24"/>
        </w:rPr>
        <w:t>sità, per l’anno scolastico 20/21</w:t>
      </w:r>
      <w:r w:rsidR="0037681C" w:rsidRPr="009C4869">
        <w:rPr>
          <w:rFonts w:ascii="Times New Roman" w:hAnsi="Times New Roman" w:cs="Times New Roman"/>
          <w:sz w:val="24"/>
          <w:szCs w:val="24"/>
        </w:rPr>
        <w:t xml:space="preserve"> propone la realizzazione del progetto inc</w:t>
      </w:r>
      <w:r w:rsidR="0067328A" w:rsidRPr="009C4869">
        <w:rPr>
          <w:rFonts w:ascii="Times New Roman" w:hAnsi="Times New Roman" w:cs="Times New Roman"/>
          <w:sz w:val="24"/>
          <w:szCs w:val="24"/>
        </w:rPr>
        <w:t>lusione</w:t>
      </w:r>
      <w:r w:rsidR="00872D7B">
        <w:rPr>
          <w:rFonts w:ascii="Times New Roman" w:hAnsi="Times New Roman" w:cs="Times New Roman"/>
          <w:sz w:val="24"/>
          <w:szCs w:val="24"/>
        </w:rPr>
        <w:t xml:space="preserve"> </w:t>
      </w:r>
      <w:r w:rsidR="0037681C" w:rsidRPr="009C4869">
        <w:rPr>
          <w:rFonts w:ascii="Times New Roman" w:hAnsi="Times New Roman" w:cs="Times New Roman"/>
          <w:sz w:val="24"/>
          <w:szCs w:val="24"/>
        </w:rPr>
        <w:t>orientato a perseguire il miglioramento dell’offerta formativa e della qualità dell’azione educativa e didattica con interventi mirati e con una particolare attenzione ai diversi stili cognitivi e alle diverse abilità degli alunni con disabilità (legge 104/92) presenti nell’Istituto.</w:t>
      </w:r>
    </w:p>
    <w:p w:rsidR="0037681C" w:rsidRPr="009C4869" w:rsidRDefault="0037681C"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 xml:space="preserve">Un’azione educativa mirata, in grado di rapportarsi alle potenzialità individuali di ciascun alunno </w:t>
      </w:r>
      <w:proofErr w:type="spellStart"/>
      <w:r w:rsidRPr="009C4869">
        <w:rPr>
          <w:rFonts w:ascii="Times New Roman" w:hAnsi="Times New Roman" w:cs="Times New Roman"/>
          <w:sz w:val="24"/>
          <w:szCs w:val="24"/>
        </w:rPr>
        <w:t>D.A.</w:t>
      </w:r>
      <w:proofErr w:type="spellEnd"/>
      <w:r w:rsidRPr="009C4869">
        <w:rPr>
          <w:rFonts w:ascii="Times New Roman" w:hAnsi="Times New Roman" w:cs="Times New Roman"/>
          <w:sz w:val="24"/>
          <w:szCs w:val="24"/>
        </w:rPr>
        <w:t xml:space="preserve"> permette, infatti, di valorizzare le differenze per trasformarle in risorse, favorendo, in tal modo, l’integrazione degli alunni all’interno della realtà scolastica e il raggiungimento di una reale inclusione. </w:t>
      </w:r>
    </w:p>
    <w:p w:rsidR="00D00996" w:rsidRPr="009C4869" w:rsidRDefault="0037681C"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Il Progetto inclusione garantisce occasioni per sviluppare le singole potenzialità affinché l’incontro con i compagni diventi un importante momento di crescita personale ed umana per tutti gli alunni chiamati a percorrere insieme un itinerario di valorizzazione della diversità.</w:t>
      </w:r>
    </w:p>
    <w:p w:rsidR="0037681C" w:rsidRPr="009C4869" w:rsidRDefault="0037681C"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I laboratori che si in</w:t>
      </w:r>
      <w:r w:rsidR="0067328A" w:rsidRPr="009C4869">
        <w:rPr>
          <w:rFonts w:ascii="Times New Roman" w:hAnsi="Times New Roman" w:cs="Times New Roman"/>
          <w:sz w:val="24"/>
          <w:szCs w:val="24"/>
        </w:rPr>
        <w:t>t</w:t>
      </w:r>
      <w:r w:rsidR="00872D7B">
        <w:rPr>
          <w:rFonts w:ascii="Times New Roman" w:hAnsi="Times New Roman" w:cs="Times New Roman"/>
          <w:sz w:val="24"/>
          <w:szCs w:val="24"/>
        </w:rPr>
        <w:t>endono attivare per  l’</w:t>
      </w:r>
      <w:proofErr w:type="spellStart"/>
      <w:r w:rsidR="00872D7B">
        <w:rPr>
          <w:rFonts w:ascii="Times New Roman" w:hAnsi="Times New Roman" w:cs="Times New Roman"/>
          <w:sz w:val="24"/>
          <w:szCs w:val="24"/>
        </w:rPr>
        <w:t>a.s.</w:t>
      </w:r>
      <w:proofErr w:type="spellEnd"/>
      <w:r w:rsidR="00872D7B">
        <w:rPr>
          <w:rFonts w:ascii="Times New Roman" w:hAnsi="Times New Roman" w:cs="Times New Roman"/>
          <w:sz w:val="24"/>
          <w:szCs w:val="24"/>
        </w:rPr>
        <w:t xml:space="preserve"> 2021/2022</w:t>
      </w:r>
      <w:r w:rsidR="0067328A" w:rsidRPr="009C4869">
        <w:rPr>
          <w:rFonts w:ascii="Times New Roman" w:hAnsi="Times New Roman" w:cs="Times New Roman"/>
          <w:sz w:val="24"/>
          <w:szCs w:val="24"/>
        </w:rPr>
        <w:t xml:space="preserve"> sono:</w:t>
      </w:r>
    </w:p>
    <w:p w:rsidR="00A21523" w:rsidRPr="009C4869" w:rsidRDefault="00DF5A96" w:rsidP="00017AE3">
      <w:pPr>
        <w:pStyle w:val="Paragrafoelenco"/>
        <w:numPr>
          <w:ilvl w:val="0"/>
          <w:numId w:val="4"/>
        </w:numPr>
        <w:spacing w:after="160" w:line="360" w:lineRule="auto"/>
        <w:ind w:left="567" w:right="827" w:firstLine="0"/>
        <w:jc w:val="both"/>
        <w:rPr>
          <w:rFonts w:ascii="Times New Roman" w:hAnsi="Times New Roman" w:cs="Times New Roman"/>
          <w:b/>
          <w:i/>
          <w:sz w:val="24"/>
          <w:szCs w:val="24"/>
        </w:rPr>
      </w:pPr>
      <w:r w:rsidRPr="009C4869">
        <w:rPr>
          <w:rFonts w:ascii="Times New Roman" w:hAnsi="Times New Roman" w:cs="Times New Roman"/>
          <w:b/>
          <w:i/>
          <w:sz w:val="24"/>
          <w:szCs w:val="24"/>
        </w:rPr>
        <w:t>Laboratorio espressivo:“</w:t>
      </w:r>
      <w:r w:rsidR="0067328A" w:rsidRPr="009C4869">
        <w:rPr>
          <w:rFonts w:ascii="Times New Roman" w:hAnsi="Times New Roman" w:cs="Times New Roman"/>
          <w:b/>
          <w:i/>
          <w:sz w:val="24"/>
          <w:szCs w:val="24"/>
        </w:rPr>
        <w:t>Suoni, musica e movimento”</w:t>
      </w:r>
    </w:p>
    <w:p w:rsidR="0067328A" w:rsidRPr="009C4869" w:rsidRDefault="0037681C" w:rsidP="00017AE3">
      <w:pPr>
        <w:pStyle w:val="Paragrafoelenco"/>
        <w:numPr>
          <w:ilvl w:val="0"/>
          <w:numId w:val="4"/>
        </w:numPr>
        <w:spacing w:after="160" w:line="360" w:lineRule="auto"/>
        <w:ind w:left="567" w:right="827" w:firstLine="0"/>
        <w:jc w:val="both"/>
        <w:rPr>
          <w:rFonts w:ascii="Times New Roman" w:hAnsi="Times New Roman" w:cs="Times New Roman"/>
          <w:b/>
          <w:i/>
          <w:sz w:val="24"/>
          <w:szCs w:val="24"/>
        </w:rPr>
      </w:pPr>
      <w:r w:rsidRPr="009C4869">
        <w:rPr>
          <w:rFonts w:ascii="Times New Roman" w:hAnsi="Times New Roman" w:cs="Times New Roman"/>
          <w:b/>
          <w:i/>
          <w:sz w:val="24"/>
          <w:szCs w:val="24"/>
        </w:rPr>
        <w:t>Laboratorio arte e manualità:</w:t>
      </w:r>
      <w:r w:rsidR="0067328A" w:rsidRPr="009C4869">
        <w:rPr>
          <w:rFonts w:ascii="Times New Roman" w:hAnsi="Times New Roman" w:cs="Times New Roman"/>
          <w:b/>
          <w:i/>
          <w:sz w:val="24"/>
          <w:szCs w:val="24"/>
        </w:rPr>
        <w:t xml:space="preserve"> “</w:t>
      </w:r>
      <w:r w:rsidR="00727F51" w:rsidRPr="009C4869">
        <w:rPr>
          <w:rFonts w:ascii="Times New Roman" w:hAnsi="Times New Roman" w:cs="Times New Roman"/>
          <w:b/>
          <w:i/>
          <w:sz w:val="24"/>
          <w:szCs w:val="24"/>
        </w:rPr>
        <w:t>M</w:t>
      </w:r>
      <w:r w:rsidR="0067328A" w:rsidRPr="009C4869">
        <w:rPr>
          <w:rFonts w:ascii="Times New Roman" w:hAnsi="Times New Roman" w:cs="Times New Roman"/>
          <w:b/>
          <w:i/>
          <w:sz w:val="24"/>
          <w:szCs w:val="24"/>
        </w:rPr>
        <w:t>ani per creare”</w:t>
      </w:r>
    </w:p>
    <w:p w:rsidR="0037681C" w:rsidRPr="009C4869" w:rsidRDefault="0037681C"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lastRenderedPageBreak/>
        <w:t xml:space="preserve">I Consigli di classe stabiliranno, dopo un’attenta analisi delle potenzialità, inclinazioni ed attitudini dell’alunno </w:t>
      </w:r>
      <w:proofErr w:type="spellStart"/>
      <w:r w:rsidRPr="009C4869">
        <w:rPr>
          <w:rFonts w:ascii="Times New Roman" w:hAnsi="Times New Roman" w:cs="Times New Roman"/>
          <w:sz w:val="24"/>
          <w:szCs w:val="24"/>
        </w:rPr>
        <w:t>D.A.</w:t>
      </w:r>
      <w:proofErr w:type="spellEnd"/>
      <w:r w:rsidRPr="009C4869">
        <w:rPr>
          <w:rFonts w:ascii="Times New Roman" w:hAnsi="Times New Roman" w:cs="Times New Roman"/>
          <w:sz w:val="24"/>
          <w:szCs w:val="24"/>
        </w:rPr>
        <w:t xml:space="preserve"> e alle caratteristiche della classe a quale/i laboratorio/i la classe potrà partecipare in orario curriculare.</w:t>
      </w:r>
    </w:p>
    <w:p w:rsidR="00D00996" w:rsidRPr="009C4869" w:rsidRDefault="0067328A"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I du</w:t>
      </w:r>
      <w:r w:rsidR="0037681C" w:rsidRPr="009C4869">
        <w:rPr>
          <w:rFonts w:ascii="Times New Roman" w:hAnsi="Times New Roman" w:cs="Times New Roman"/>
          <w:sz w:val="24"/>
          <w:szCs w:val="24"/>
        </w:rPr>
        <w:t>e laboratori verranno attivati in t</w:t>
      </w:r>
      <w:r w:rsidR="00872D7B">
        <w:rPr>
          <w:rFonts w:ascii="Times New Roman" w:hAnsi="Times New Roman" w:cs="Times New Roman"/>
          <w:sz w:val="24"/>
          <w:szCs w:val="24"/>
        </w:rPr>
        <w:t>empi diversi durante l’A.S. 2021/22</w:t>
      </w:r>
      <w:r w:rsidR="0037681C" w:rsidRPr="009C4869">
        <w:rPr>
          <w:rFonts w:ascii="Times New Roman" w:hAnsi="Times New Roman" w:cs="Times New Roman"/>
          <w:sz w:val="24"/>
          <w:szCs w:val="24"/>
        </w:rPr>
        <w:t>.</w:t>
      </w:r>
    </w:p>
    <w:p w:rsidR="0037681C" w:rsidRPr="009C4869" w:rsidRDefault="0037681C"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 xml:space="preserve">Le </w:t>
      </w:r>
      <w:r w:rsidR="00D00996" w:rsidRPr="009C4869">
        <w:rPr>
          <w:rFonts w:ascii="Times New Roman" w:hAnsi="Times New Roman" w:cs="Times New Roman"/>
          <w:b/>
          <w:sz w:val="24"/>
          <w:szCs w:val="24"/>
        </w:rPr>
        <w:t>FINALITA</w:t>
      </w:r>
      <w:r w:rsidR="00DF5A96" w:rsidRPr="009C4869">
        <w:rPr>
          <w:rFonts w:ascii="Times New Roman" w:hAnsi="Times New Roman" w:cs="Times New Roman"/>
          <w:b/>
          <w:sz w:val="24"/>
          <w:szCs w:val="24"/>
        </w:rPr>
        <w:t>’</w:t>
      </w:r>
      <w:r w:rsidR="00DF5A96" w:rsidRPr="009C4869">
        <w:rPr>
          <w:rFonts w:ascii="Times New Roman" w:hAnsi="Times New Roman" w:cs="Times New Roman"/>
          <w:sz w:val="24"/>
          <w:szCs w:val="24"/>
        </w:rPr>
        <w:t xml:space="preserve"> generali</w:t>
      </w:r>
      <w:r w:rsidRPr="009C4869">
        <w:rPr>
          <w:rFonts w:ascii="Times New Roman" w:hAnsi="Times New Roman" w:cs="Times New Roman"/>
          <w:sz w:val="24"/>
          <w:szCs w:val="24"/>
        </w:rPr>
        <w:t xml:space="preserve"> del Progetto inclusione sono:</w:t>
      </w:r>
    </w:p>
    <w:p w:rsidR="0037681C" w:rsidRPr="009C4869" w:rsidRDefault="0037681C" w:rsidP="00017AE3">
      <w:pPr>
        <w:pStyle w:val="Paragrafoelenco"/>
        <w:numPr>
          <w:ilvl w:val="0"/>
          <w:numId w:val="16"/>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Acquisire consap</w:t>
      </w:r>
      <w:r w:rsidR="00D00996" w:rsidRPr="009C4869">
        <w:rPr>
          <w:rFonts w:ascii="Times New Roman" w:hAnsi="Times New Roman" w:cs="Times New Roman"/>
          <w:sz w:val="24"/>
          <w:szCs w:val="24"/>
        </w:rPr>
        <w:t>evolezza dell’unicità di ognuno</w:t>
      </w:r>
    </w:p>
    <w:p w:rsidR="0037681C" w:rsidRPr="009C4869" w:rsidRDefault="0037681C" w:rsidP="00017AE3">
      <w:pPr>
        <w:pStyle w:val="Paragrafoelenco"/>
        <w:numPr>
          <w:ilvl w:val="0"/>
          <w:numId w:val="16"/>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Favorire lo sviluppo di buone pra</w:t>
      </w:r>
      <w:r w:rsidR="00D00996" w:rsidRPr="009C4869">
        <w:rPr>
          <w:rFonts w:ascii="Times New Roman" w:hAnsi="Times New Roman" w:cs="Times New Roman"/>
          <w:sz w:val="24"/>
          <w:szCs w:val="24"/>
        </w:rPr>
        <w:t>ssi relative al tema inclusione</w:t>
      </w:r>
    </w:p>
    <w:p w:rsidR="0037681C" w:rsidRPr="009C4869" w:rsidRDefault="0037681C" w:rsidP="00017AE3">
      <w:pPr>
        <w:pStyle w:val="Paragrafoelenco"/>
        <w:numPr>
          <w:ilvl w:val="0"/>
          <w:numId w:val="16"/>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Promuovere una reale inclusione di t</w:t>
      </w:r>
      <w:r w:rsidR="00D00996" w:rsidRPr="009C4869">
        <w:rPr>
          <w:rFonts w:ascii="Times New Roman" w:hAnsi="Times New Roman" w:cs="Times New Roman"/>
          <w:sz w:val="24"/>
          <w:szCs w:val="24"/>
        </w:rPr>
        <w:t>utti</w:t>
      </w:r>
    </w:p>
    <w:p w:rsidR="0037681C" w:rsidRPr="009C4869" w:rsidRDefault="0037681C"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Risorse professionali impegnate:</w:t>
      </w:r>
    </w:p>
    <w:p w:rsidR="00017AE3" w:rsidRPr="009C4869" w:rsidRDefault="0037681C" w:rsidP="00017AE3">
      <w:pPr>
        <w:pStyle w:val="Paragrafoelenco"/>
        <w:numPr>
          <w:ilvl w:val="0"/>
          <w:numId w:val="17"/>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Tutti i Consigli di classe do</w:t>
      </w:r>
      <w:r w:rsidR="00D00996" w:rsidRPr="009C4869">
        <w:rPr>
          <w:rFonts w:ascii="Times New Roman" w:hAnsi="Times New Roman" w:cs="Times New Roman"/>
          <w:sz w:val="24"/>
          <w:szCs w:val="24"/>
        </w:rPr>
        <w:t xml:space="preserve">ve sono inseriti gli alunni </w:t>
      </w:r>
      <w:proofErr w:type="spellStart"/>
      <w:r w:rsidR="00D00996" w:rsidRPr="009C4869">
        <w:rPr>
          <w:rFonts w:ascii="Times New Roman" w:hAnsi="Times New Roman" w:cs="Times New Roman"/>
          <w:sz w:val="24"/>
          <w:szCs w:val="24"/>
        </w:rPr>
        <w:t>D.A.</w:t>
      </w:r>
      <w:proofErr w:type="spellEnd"/>
    </w:p>
    <w:p w:rsidR="00017AE3" w:rsidRPr="009C4869" w:rsidRDefault="0037681C" w:rsidP="00017AE3">
      <w:pPr>
        <w:pStyle w:val="Paragrafoelenco"/>
        <w:numPr>
          <w:ilvl w:val="0"/>
          <w:numId w:val="17"/>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Docenti di altre classi con specifica formazion</w:t>
      </w:r>
      <w:r w:rsidR="00D00996" w:rsidRPr="009C4869">
        <w:rPr>
          <w:rFonts w:ascii="Times New Roman" w:hAnsi="Times New Roman" w:cs="Times New Roman"/>
          <w:sz w:val="24"/>
          <w:szCs w:val="24"/>
        </w:rPr>
        <w:t>e artistica e musicale</w:t>
      </w:r>
    </w:p>
    <w:p w:rsidR="00017AE3" w:rsidRPr="009C4869" w:rsidRDefault="00D00996" w:rsidP="00017AE3">
      <w:pPr>
        <w:pStyle w:val="Paragrafoelenco"/>
        <w:numPr>
          <w:ilvl w:val="0"/>
          <w:numId w:val="17"/>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Assistenti educativi</w:t>
      </w:r>
    </w:p>
    <w:p w:rsidR="00D00996" w:rsidRPr="009C4869" w:rsidRDefault="00D00996" w:rsidP="00017AE3">
      <w:pPr>
        <w:pStyle w:val="Paragrafoelenco"/>
        <w:numPr>
          <w:ilvl w:val="0"/>
          <w:numId w:val="17"/>
        </w:numPr>
        <w:spacing w:after="160" w:line="360" w:lineRule="auto"/>
        <w:ind w:right="827"/>
        <w:jc w:val="both"/>
        <w:rPr>
          <w:rFonts w:ascii="Times New Roman" w:hAnsi="Times New Roman" w:cs="Times New Roman"/>
          <w:sz w:val="24"/>
          <w:szCs w:val="24"/>
        </w:rPr>
      </w:pPr>
      <w:r w:rsidRPr="009C4869">
        <w:rPr>
          <w:rFonts w:ascii="Times New Roman" w:hAnsi="Times New Roman" w:cs="Times New Roman"/>
          <w:sz w:val="24"/>
          <w:szCs w:val="24"/>
        </w:rPr>
        <w:t>Personale ATA</w:t>
      </w:r>
    </w:p>
    <w:p w:rsidR="00D00996" w:rsidRPr="009C4869" w:rsidRDefault="00D00996"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Per gli alunni BES stranieri della scuola primaria e secondaria di primo grado verrà attivato il progetto curricolare “Inclusione - A</w:t>
      </w:r>
      <w:r w:rsidR="00872D7B">
        <w:rPr>
          <w:rFonts w:ascii="Times New Roman" w:hAnsi="Times New Roman" w:cs="Times New Roman"/>
          <w:sz w:val="24"/>
          <w:szCs w:val="24"/>
        </w:rPr>
        <w:t xml:space="preserve">lfabetizzazione L2” a cura delle  referenti </w:t>
      </w:r>
      <w:proofErr w:type="spellStart"/>
      <w:r w:rsidR="00872D7B">
        <w:rPr>
          <w:rFonts w:ascii="Times New Roman" w:hAnsi="Times New Roman" w:cs="Times New Roman"/>
          <w:sz w:val="24"/>
          <w:szCs w:val="24"/>
        </w:rPr>
        <w:t>Ricciardi</w:t>
      </w:r>
      <w:proofErr w:type="spellEnd"/>
      <w:r w:rsidR="00872D7B">
        <w:rPr>
          <w:rFonts w:ascii="Times New Roman" w:hAnsi="Times New Roman" w:cs="Times New Roman"/>
          <w:sz w:val="24"/>
          <w:szCs w:val="24"/>
        </w:rPr>
        <w:t xml:space="preserve"> </w:t>
      </w:r>
      <w:proofErr w:type="spellStart"/>
      <w:r w:rsidR="00872D7B">
        <w:rPr>
          <w:rFonts w:ascii="Times New Roman" w:hAnsi="Times New Roman" w:cs="Times New Roman"/>
          <w:sz w:val="24"/>
          <w:szCs w:val="24"/>
        </w:rPr>
        <w:t>angela</w:t>
      </w:r>
      <w:proofErr w:type="spellEnd"/>
      <w:r w:rsidR="00872D7B">
        <w:rPr>
          <w:rFonts w:ascii="Times New Roman" w:hAnsi="Times New Roman" w:cs="Times New Roman"/>
          <w:sz w:val="24"/>
          <w:szCs w:val="24"/>
        </w:rPr>
        <w:t xml:space="preserve"> per la scuola primaria e</w:t>
      </w:r>
      <w:r w:rsidRPr="009C4869">
        <w:rPr>
          <w:rFonts w:ascii="Times New Roman" w:hAnsi="Times New Roman" w:cs="Times New Roman"/>
          <w:sz w:val="24"/>
          <w:szCs w:val="24"/>
        </w:rPr>
        <w:t xml:space="preserve"> D. </w:t>
      </w:r>
      <w:proofErr w:type="spellStart"/>
      <w:r w:rsidRPr="009C4869">
        <w:rPr>
          <w:rFonts w:ascii="Times New Roman" w:hAnsi="Times New Roman" w:cs="Times New Roman"/>
          <w:sz w:val="24"/>
          <w:szCs w:val="24"/>
        </w:rPr>
        <w:t>Abbate</w:t>
      </w:r>
      <w:proofErr w:type="spellEnd"/>
      <w:r w:rsidRPr="009C4869">
        <w:rPr>
          <w:rFonts w:ascii="Times New Roman" w:hAnsi="Times New Roman" w:cs="Times New Roman"/>
          <w:sz w:val="24"/>
          <w:szCs w:val="24"/>
        </w:rPr>
        <w:t xml:space="preserve"> </w:t>
      </w:r>
      <w:r w:rsidR="00872D7B">
        <w:rPr>
          <w:rFonts w:ascii="Times New Roman" w:hAnsi="Times New Roman" w:cs="Times New Roman"/>
          <w:sz w:val="24"/>
          <w:szCs w:val="24"/>
        </w:rPr>
        <w:t xml:space="preserve"> per la scuola secondaria di primo grado </w:t>
      </w:r>
      <w:r w:rsidRPr="009C4869">
        <w:rPr>
          <w:rFonts w:ascii="Times New Roman" w:hAnsi="Times New Roman" w:cs="Times New Roman"/>
          <w:sz w:val="24"/>
          <w:szCs w:val="24"/>
        </w:rPr>
        <w:t>per l’</w:t>
      </w:r>
      <w:r w:rsidR="00872D7B">
        <w:rPr>
          <w:rFonts w:ascii="Times New Roman" w:hAnsi="Times New Roman" w:cs="Times New Roman"/>
          <w:sz w:val="24"/>
          <w:szCs w:val="24"/>
        </w:rPr>
        <w:t xml:space="preserve">intero </w:t>
      </w:r>
      <w:proofErr w:type="spellStart"/>
      <w:r w:rsidR="00872D7B">
        <w:rPr>
          <w:rFonts w:ascii="Times New Roman" w:hAnsi="Times New Roman" w:cs="Times New Roman"/>
          <w:sz w:val="24"/>
          <w:szCs w:val="24"/>
        </w:rPr>
        <w:t>a.s.</w:t>
      </w:r>
      <w:proofErr w:type="spellEnd"/>
      <w:r w:rsidR="00872D7B">
        <w:rPr>
          <w:rFonts w:ascii="Times New Roman" w:hAnsi="Times New Roman" w:cs="Times New Roman"/>
          <w:sz w:val="24"/>
          <w:szCs w:val="24"/>
        </w:rPr>
        <w:t xml:space="preserve"> 2021/2022</w:t>
      </w:r>
      <w:r w:rsidR="00DF5A96" w:rsidRPr="009C4869">
        <w:rPr>
          <w:rFonts w:ascii="Times New Roman" w:hAnsi="Times New Roman" w:cs="Times New Roman"/>
          <w:sz w:val="24"/>
          <w:szCs w:val="24"/>
        </w:rPr>
        <w:t>.</w:t>
      </w:r>
    </w:p>
    <w:p w:rsidR="000E1AC9" w:rsidRPr="009C4869" w:rsidRDefault="001A6276" w:rsidP="00017AE3">
      <w:pPr>
        <w:spacing w:line="360" w:lineRule="auto"/>
        <w:ind w:left="567" w:right="827"/>
        <w:jc w:val="both"/>
        <w:rPr>
          <w:rFonts w:ascii="Times New Roman" w:hAnsi="Times New Roman" w:cs="Times New Roman"/>
          <w:sz w:val="24"/>
          <w:szCs w:val="24"/>
        </w:rPr>
      </w:pPr>
      <w:r w:rsidRPr="009C4869">
        <w:rPr>
          <w:rFonts w:ascii="Times New Roman" w:hAnsi="Times New Roman" w:cs="Times New Roman"/>
          <w:sz w:val="24"/>
          <w:szCs w:val="24"/>
        </w:rPr>
        <w:t xml:space="preserve">Per tutti i progetti </w:t>
      </w:r>
      <w:proofErr w:type="spellStart"/>
      <w:r w:rsidRPr="009C4869">
        <w:rPr>
          <w:rFonts w:ascii="Times New Roman" w:hAnsi="Times New Roman" w:cs="Times New Roman"/>
          <w:sz w:val="24"/>
          <w:szCs w:val="24"/>
        </w:rPr>
        <w:t>i</w:t>
      </w:r>
      <w:r w:rsidR="000E1AC9" w:rsidRPr="009C4869">
        <w:rPr>
          <w:rFonts w:ascii="Times New Roman" w:hAnsi="Times New Roman" w:cs="Times New Roman"/>
          <w:sz w:val="24"/>
          <w:szCs w:val="24"/>
        </w:rPr>
        <w:t>l</w:t>
      </w:r>
      <w:r w:rsidRPr="009C4869">
        <w:rPr>
          <w:rFonts w:ascii="Times New Roman" w:hAnsi="Times New Roman" w:cs="Times New Roman"/>
          <w:sz w:val="24"/>
          <w:szCs w:val="24"/>
        </w:rPr>
        <w:t>CdC</w:t>
      </w:r>
      <w:proofErr w:type="spellEnd"/>
      <w:r w:rsidR="000E1AC9" w:rsidRPr="009C4869">
        <w:rPr>
          <w:rFonts w:ascii="Times New Roman" w:hAnsi="Times New Roman" w:cs="Times New Roman"/>
          <w:sz w:val="24"/>
          <w:szCs w:val="24"/>
        </w:rPr>
        <w:t xml:space="preserve"> predisporrà un elenco di materiali indispensabile per il buon esito dei progetti inclusione.</w:t>
      </w:r>
    </w:p>
    <w:p w:rsidR="001A6276" w:rsidRPr="009C4869" w:rsidRDefault="001A6276" w:rsidP="00017AE3">
      <w:pPr>
        <w:spacing w:line="360" w:lineRule="auto"/>
        <w:ind w:left="567" w:right="827"/>
        <w:jc w:val="both"/>
        <w:rPr>
          <w:rFonts w:ascii="Times New Roman" w:hAnsi="Times New Roman" w:cs="Times New Roman"/>
          <w:sz w:val="24"/>
          <w:szCs w:val="24"/>
        </w:rPr>
      </w:pPr>
    </w:p>
    <w:p w:rsidR="00A21523" w:rsidRPr="009C4869" w:rsidRDefault="00A21523" w:rsidP="00017AE3">
      <w:pPr>
        <w:ind w:right="827"/>
        <w:rPr>
          <w:rFonts w:ascii="Times New Roman" w:hAnsi="Times New Roman" w:cs="Times New Roman"/>
          <w:sz w:val="24"/>
          <w:szCs w:val="24"/>
        </w:rPr>
      </w:pPr>
      <w:bookmarkStart w:id="0" w:name="_Hlk482034025"/>
      <w:bookmarkEnd w:id="0"/>
    </w:p>
    <w:p w:rsidR="00017AE3" w:rsidRPr="009C4869" w:rsidRDefault="00017AE3" w:rsidP="00017AE3">
      <w:pPr>
        <w:ind w:right="827"/>
        <w:rPr>
          <w:rFonts w:ascii="Times New Roman" w:hAnsi="Times New Roman" w:cs="Times New Roman"/>
          <w:sz w:val="24"/>
          <w:szCs w:val="24"/>
        </w:rPr>
      </w:pPr>
    </w:p>
    <w:p w:rsidR="00017AE3" w:rsidRPr="009C4869" w:rsidRDefault="00017AE3" w:rsidP="00017AE3">
      <w:pPr>
        <w:ind w:right="827"/>
        <w:rPr>
          <w:rFonts w:ascii="Times New Roman" w:hAnsi="Times New Roman" w:cs="Times New Roman"/>
          <w:sz w:val="24"/>
          <w:szCs w:val="24"/>
        </w:rPr>
      </w:pPr>
    </w:p>
    <w:p w:rsidR="00017AE3" w:rsidRPr="009C4869" w:rsidRDefault="00017AE3" w:rsidP="00017AE3">
      <w:pPr>
        <w:ind w:right="827"/>
        <w:rPr>
          <w:rFonts w:ascii="Times New Roman" w:hAnsi="Times New Roman" w:cs="Times New Roman"/>
          <w:sz w:val="24"/>
          <w:szCs w:val="24"/>
        </w:rPr>
      </w:pPr>
    </w:p>
    <w:p w:rsidR="00017AE3" w:rsidRPr="009C4869" w:rsidRDefault="00017AE3" w:rsidP="00017AE3">
      <w:pPr>
        <w:ind w:right="827"/>
        <w:rPr>
          <w:rFonts w:ascii="Times New Roman" w:hAnsi="Times New Roman" w:cs="Times New Roman"/>
          <w:sz w:val="24"/>
          <w:szCs w:val="24"/>
        </w:rPr>
      </w:pPr>
    </w:p>
    <w:p w:rsidR="001A6276" w:rsidRPr="009C4869" w:rsidRDefault="001A6276"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9C4869" w:rsidRDefault="009C4869" w:rsidP="00017AE3">
      <w:pPr>
        <w:spacing w:after="19" w:line="259" w:lineRule="auto"/>
        <w:ind w:left="567" w:right="827"/>
        <w:jc w:val="center"/>
        <w:rPr>
          <w:rFonts w:ascii="Times New Roman" w:hAnsi="Times New Roman" w:cs="Times New Roman"/>
          <w:b/>
          <w:sz w:val="24"/>
          <w:szCs w:val="24"/>
        </w:rPr>
      </w:pPr>
    </w:p>
    <w:p w:rsidR="00630263" w:rsidRPr="009C4869" w:rsidRDefault="00017AE3" w:rsidP="00017AE3">
      <w:pPr>
        <w:spacing w:after="19" w:line="259" w:lineRule="auto"/>
        <w:ind w:left="567" w:right="827"/>
        <w:jc w:val="center"/>
        <w:rPr>
          <w:rFonts w:ascii="Times New Roman" w:hAnsi="Times New Roman" w:cs="Times New Roman"/>
          <w:sz w:val="24"/>
          <w:szCs w:val="24"/>
        </w:rPr>
      </w:pPr>
      <w:r w:rsidRPr="009C4869">
        <w:rPr>
          <w:rFonts w:ascii="Times New Roman" w:hAnsi="Times New Roman" w:cs="Times New Roman"/>
          <w:b/>
          <w:sz w:val="24"/>
          <w:szCs w:val="24"/>
        </w:rPr>
        <w:t>Laboratorio</w:t>
      </w:r>
      <w:r w:rsidR="00630263" w:rsidRPr="009C4869">
        <w:rPr>
          <w:rFonts w:ascii="Times New Roman" w:hAnsi="Times New Roman" w:cs="Times New Roman"/>
          <w:b/>
          <w:sz w:val="24"/>
          <w:szCs w:val="24"/>
        </w:rPr>
        <w:t xml:space="preserve"> Arte e Manualità</w:t>
      </w:r>
    </w:p>
    <w:p w:rsidR="00630263" w:rsidRPr="009C4869" w:rsidRDefault="00D00996" w:rsidP="00017AE3">
      <w:pPr>
        <w:spacing w:after="7" w:line="257" w:lineRule="auto"/>
        <w:ind w:left="567" w:right="827"/>
        <w:jc w:val="center"/>
        <w:rPr>
          <w:rFonts w:ascii="Times New Roman" w:hAnsi="Times New Roman" w:cs="Times New Roman"/>
          <w:b/>
          <w:sz w:val="24"/>
          <w:szCs w:val="24"/>
        </w:rPr>
      </w:pPr>
      <w:r w:rsidRPr="009C4869">
        <w:rPr>
          <w:rFonts w:ascii="Times New Roman" w:hAnsi="Times New Roman" w:cs="Times New Roman"/>
          <w:b/>
          <w:sz w:val="24"/>
          <w:szCs w:val="24"/>
        </w:rPr>
        <w:t>"</w:t>
      </w:r>
      <w:r w:rsidR="00DF5A96" w:rsidRPr="009C4869">
        <w:rPr>
          <w:rFonts w:ascii="Times New Roman" w:hAnsi="Times New Roman" w:cs="Times New Roman"/>
          <w:b/>
          <w:sz w:val="24"/>
          <w:szCs w:val="24"/>
        </w:rPr>
        <w:t>MANI PER CREARE</w:t>
      </w:r>
      <w:r w:rsidR="00630263" w:rsidRPr="009C4869">
        <w:rPr>
          <w:rFonts w:ascii="Times New Roman" w:hAnsi="Times New Roman" w:cs="Times New Roman"/>
          <w:b/>
          <w:sz w:val="24"/>
          <w:szCs w:val="24"/>
        </w:rPr>
        <w:t>”</w:t>
      </w:r>
    </w:p>
    <w:p w:rsidR="00630263" w:rsidRPr="009C4869" w:rsidRDefault="00630263" w:rsidP="00017AE3">
      <w:pPr>
        <w:spacing w:after="7" w:line="257" w:lineRule="auto"/>
        <w:ind w:left="567" w:right="827"/>
        <w:rPr>
          <w:rFonts w:ascii="Times New Roman" w:hAnsi="Times New Roman" w:cs="Times New Roman"/>
          <w:sz w:val="24"/>
          <w:szCs w:val="24"/>
        </w:rPr>
      </w:pPr>
    </w:p>
    <w:p w:rsidR="00630263" w:rsidRPr="009C4869" w:rsidRDefault="00630263" w:rsidP="00017AE3">
      <w:pPr>
        <w:spacing w:after="174" w:line="259" w:lineRule="auto"/>
        <w:ind w:left="567" w:right="827"/>
        <w:jc w:val="center"/>
        <w:rPr>
          <w:rFonts w:ascii="Times New Roman" w:hAnsi="Times New Roman" w:cs="Times New Roman"/>
          <w:sz w:val="24"/>
          <w:szCs w:val="24"/>
        </w:rPr>
      </w:pPr>
    </w:p>
    <w:p w:rsidR="00630263" w:rsidRPr="009C4869" w:rsidRDefault="00630263" w:rsidP="00017AE3">
      <w:pPr>
        <w:spacing w:after="203" w:line="259" w:lineRule="auto"/>
        <w:ind w:left="567" w:right="827"/>
        <w:jc w:val="right"/>
        <w:rPr>
          <w:rFonts w:ascii="Times New Roman" w:hAnsi="Times New Roman" w:cs="Times New Roman"/>
          <w:i/>
          <w:sz w:val="24"/>
          <w:szCs w:val="24"/>
        </w:rPr>
      </w:pPr>
      <w:r w:rsidRPr="009C4869">
        <w:rPr>
          <w:rFonts w:ascii="Times New Roman" w:hAnsi="Times New Roman" w:cs="Times New Roman"/>
          <w:noProof/>
          <w:sz w:val="24"/>
          <w:szCs w:val="24"/>
        </w:rPr>
        <w:drawing>
          <wp:inline distT="0" distB="0" distL="0" distR="0">
            <wp:extent cx="5090795" cy="209987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3052" cy="2113181"/>
                    </a:xfrm>
                    <a:prstGeom prst="rect">
                      <a:avLst/>
                    </a:prstGeom>
                  </pic:spPr>
                </pic:pic>
              </a:graphicData>
            </a:graphic>
          </wp:inline>
        </w:drawing>
      </w:r>
    </w:p>
    <w:p w:rsidR="00630263" w:rsidRPr="009C4869" w:rsidRDefault="00630263" w:rsidP="00017AE3">
      <w:pPr>
        <w:spacing w:after="203" w:line="259" w:lineRule="auto"/>
        <w:ind w:left="567" w:right="827"/>
        <w:jc w:val="right"/>
        <w:rPr>
          <w:rFonts w:ascii="Times New Roman" w:hAnsi="Times New Roman" w:cs="Times New Roman"/>
          <w:sz w:val="24"/>
          <w:szCs w:val="24"/>
        </w:rPr>
      </w:pPr>
    </w:p>
    <w:p w:rsidR="00630263" w:rsidRPr="009C4869" w:rsidRDefault="00630263" w:rsidP="009C4869">
      <w:pPr>
        <w:spacing w:after="0" w:line="360" w:lineRule="auto"/>
        <w:ind w:right="827"/>
        <w:jc w:val="both"/>
        <w:rPr>
          <w:rFonts w:ascii="Times New Roman" w:eastAsia="Times New Roman" w:hAnsi="Times New Roman" w:cs="Times New Roman"/>
          <w:sz w:val="24"/>
          <w:szCs w:val="24"/>
        </w:rPr>
      </w:pPr>
      <w:r w:rsidRPr="009C4869">
        <w:rPr>
          <w:rFonts w:ascii="Times New Roman" w:eastAsia="Times New Roman" w:hAnsi="Times New Roman" w:cs="Times New Roman"/>
          <w:sz w:val="24"/>
          <w:szCs w:val="24"/>
        </w:rPr>
        <w:t>La finalità principale della scuola è quella di garantire a tutti gli alunni il raggiungimento del massimo grado di autonomia, per diventare futuri “uomini e cittadini”.</w:t>
      </w:r>
    </w:p>
    <w:p w:rsidR="00630263" w:rsidRPr="009C4869" w:rsidRDefault="00630263" w:rsidP="009C4869">
      <w:pPr>
        <w:spacing w:after="0" w:line="360" w:lineRule="auto"/>
        <w:ind w:right="827"/>
        <w:jc w:val="both"/>
        <w:rPr>
          <w:rFonts w:ascii="Times New Roman" w:eastAsia="Times New Roman" w:hAnsi="Times New Roman" w:cs="Times New Roman"/>
          <w:sz w:val="24"/>
          <w:szCs w:val="24"/>
        </w:rPr>
      </w:pPr>
      <w:r w:rsidRPr="009C4869">
        <w:rPr>
          <w:rFonts w:ascii="Times New Roman" w:eastAsia="Times New Roman" w:hAnsi="Times New Roman" w:cs="Times New Roman"/>
          <w:sz w:val="24"/>
          <w:szCs w:val="24"/>
        </w:rPr>
        <w:t xml:space="preserve">Questo principio mette in evidenza che la scuola deve essere in grado di rispondere con buona qualità formativa, </w:t>
      </w:r>
      <w:r w:rsidR="00DF5A96" w:rsidRPr="009C4869">
        <w:rPr>
          <w:rFonts w:ascii="Times New Roman" w:eastAsia="Times New Roman" w:hAnsi="Times New Roman" w:cs="Times New Roman"/>
          <w:sz w:val="24"/>
          <w:szCs w:val="24"/>
        </w:rPr>
        <w:t xml:space="preserve">cioè </w:t>
      </w:r>
      <w:r w:rsidRPr="009C4869">
        <w:rPr>
          <w:rFonts w:ascii="Times New Roman" w:eastAsia="Times New Roman" w:hAnsi="Times New Roman" w:cs="Times New Roman"/>
          <w:sz w:val="24"/>
          <w:szCs w:val="24"/>
        </w:rPr>
        <w:t>di includere realmente nella vita scolastica</w:t>
      </w:r>
      <w:r w:rsidR="00DF5A96" w:rsidRPr="009C4869">
        <w:rPr>
          <w:rFonts w:ascii="Times New Roman" w:eastAsia="Times New Roman" w:hAnsi="Times New Roman" w:cs="Times New Roman"/>
          <w:sz w:val="24"/>
          <w:szCs w:val="24"/>
        </w:rPr>
        <w:t>, con pro</w:t>
      </w:r>
      <w:r w:rsidRPr="009C4869">
        <w:rPr>
          <w:rFonts w:ascii="Times New Roman" w:eastAsia="Times New Roman" w:hAnsi="Times New Roman" w:cs="Times New Roman"/>
          <w:sz w:val="24"/>
          <w:szCs w:val="24"/>
        </w:rPr>
        <w:t>poste formative adeguate ed efficaci, tutti gli alunni con difficoltà.</w:t>
      </w:r>
    </w:p>
    <w:p w:rsidR="00630263" w:rsidRPr="009C4869" w:rsidRDefault="00DF5A96" w:rsidP="009C4869">
      <w:pPr>
        <w:spacing w:after="0" w:line="360" w:lineRule="auto"/>
        <w:ind w:right="827"/>
        <w:jc w:val="both"/>
        <w:rPr>
          <w:rFonts w:ascii="Times New Roman" w:eastAsia="Times New Roman" w:hAnsi="Times New Roman" w:cs="Times New Roman"/>
          <w:sz w:val="24"/>
          <w:szCs w:val="24"/>
        </w:rPr>
      </w:pPr>
      <w:r w:rsidRPr="009C4869">
        <w:rPr>
          <w:rFonts w:ascii="Times New Roman" w:eastAsia="Times New Roman" w:hAnsi="Times New Roman" w:cs="Times New Roman"/>
          <w:sz w:val="24"/>
          <w:szCs w:val="24"/>
        </w:rPr>
        <w:t xml:space="preserve">Nasce così l’esigenza di un’ </w:t>
      </w:r>
      <w:r w:rsidR="00630263" w:rsidRPr="009C4869">
        <w:rPr>
          <w:rFonts w:ascii="Times New Roman" w:eastAsia="Times New Roman" w:hAnsi="Times New Roman" w:cs="Times New Roman"/>
          <w:sz w:val="24"/>
          <w:szCs w:val="24"/>
        </w:rPr>
        <w:t xml:space="preserve">inclusione </w:t>
      </w:r>
      <w:r w:rsidRPr="009C4869">
        <w:rPr>
          <w:rFonts w:ascii="Times New Roman" w:eastAsia="Times New Roman" w:hAnsi="Times New Roman" w:cs="Times New Roman"/>
          <w:sz w:val="24"/>
          <w:szCs w:val="24"/>
        </w:rPr>
        <w:t>autentica per</w:t>
      </w:r>
      <w:r w:rsidR="00630263" w:rsidRPr="009C4869">
        <w:rPr>
          <w:rFonts w:ascii="Times New Roman" w:eastAsia="Times New Roman" w:hAnsi="Times New Roman" w:cs="Times New Roman"/>
          <w:sz w:val="24"/>
          <w:szCs w:val="24"/>
        </w:rPr>
        <w:t xml:space="preserve"> tutti gli alunni con Bisogni Educativi Speciali</w:t>
      </w:r>
      <w:r w:rsidR="000B1E61" w:rsidRPr="009C4869">
        <w:rPr>
          <w:rFonts w:ascii="Times New Roman" w:eastAsia="Times New Roman" w:hAnsi="Times New Roman" w:cs="Times New Roman"/>
          <w:sz w:val="24"/>
          <w:szCs w:val="24"/>
        </w:rPr>
        <w:t>, tale che ciascuno possa esprimere il</w:t>
      </w:r>
      <w:r w:rsidR="00630263" w:rsidRPr="009C4869">
        <w:rPr>
          <w:rFonts w:ascii="Times New Roman" w:eastAsia="Times New Roman" w:hAnsi="Times New Roman" w:cs="Times New Roman"/>
          <w:sz w:val="24"/>
          <w:szCs w:val="24"/>
        </w:rPr>
        <w:t xml:space="preserve"> massimo potenziale di apprendimento e di partecipazione.</w:t>
      </w:r>
    </w:p>
    <w:p w:rsidR="00630263" w:rsidRPr="009C4869" w:rsidRDefault="00BD30FA" w:rsidP="009C4869">
      <w:pPr>
        <w:spacing w:after="0" w:line="360" w:lineRule="auto"/>
        <w:ind w:right="827"/>
        <w:jc w:val="both"/>
        <w:rPr>
          <w:rFonts w:ascii="Times New Roman" w:eastAsia="Times New Roman" w:hAnsi="Times New Roman" w:cs="Times New Roman"/>
          <w:sz w:val="24"/>
          <w:szCs w:val="24"/>
        </w:rPr>
      </w:pPr>
      <w:r w:rsidRPr="009C4869">
        <w:rPr>
          <w:rFonts w:ascii="Times New Roman" w:eastAsia="Times New Roman" w:hAnsi="Times New Roman" w:cs="Times New Roman"/>
          <w:sz w:val="24"/>
          <w:szCs w:val="24"/>
        </w:rPr>
        <w:t xml:space="preserve">La scuola, </w:t>
      </w:r>
      <w:r w:rsidR="00630263" w:rsidRPr="009C4869">
        <w:rPr>
          <w:rFonts w:ascii="Times New Roman" w:eastAsia="Times New Roman" w:hAnsi="Times New Roman" w:cs="Times New Roman"/>
          <w:sz w:val="24"/>
          <w:szCs w:val="24"/>
        </w:rPr>
        <w:t>come ambiente educativo e di apprendimento</w:t>
      </w:r>
      <w:r w:rsidRPr="009C4869">
        <w:rPr>
          <w:rFonts w:ascii="Times New Roman" w:eastAsia="Times New Roman" w:hAnsi="Times New Roman" w:cs="Times New Roman"/>
          <w:sz w:val="24"/>
          <w:szCs w:val="24"/>
        </w:rPr>
        <w:t>, attraverso</w:t>
      </w:r>
      <w:r w:rsidR="00872D7B">
        <w:rPr>
          <w:rFonts w:ascii="Times New Roman" w:eastAsia="Times New Roman" w:hAnsi="Times New Roman" w:cs="Times New Roman"/>
          <w:sz w:val="24"/>
          <w:szCs w:val="24"/>
        </w:rPr>
        <w:t xml:space="preserve"> </w:t>
      </w:r>
      <w:r w:rsidRPr="009C4869">
        <w:rPr>
          <w:rFonts w:ascii="Times New Roman" w:eastAsia="Times New Roman" w:hAnsi="Times New Roman" w:cs="Times New Roman"/>
          <w:sz w:val="24"/>
          <w:szCs w:val="24"/>
        </w:rPr>
        <w:t>un clima sociale positivo arricchisc</w:t>
      </w:r>
      <w:r w:rsidR="00630263" w:rsidRPr="009C4869">
        <w:rPr>
          <w:rFonts w:ascii="Times New Roman" w:eastAsia="Times New Roman" w:hAnsi="Times New Roman" w:cs="Times New Roman"/>
          <w:sz w:val="24"/>
          <w:szCs w:val="24"/>
        </w:rPr>
        <w:t>e il processo di sviluppo della personalità in et</w:t>
      </w:r>
      <w:r w:rsidRPr="009C4869">
        <w:rPr>
          <w:rFonts w:ascii="Times New Roman" w:eastAsia="Times New Roman" w:hAnsi="Times New Roman" w:cs="Times New Roman"/>
          <w:sz w:val="24"/>
          <w:szCs w:val="24"/>
        </w:rPr>
        <w:t>à evolutiva ed argina</w:t>
      </w:r>
      <w:r w:rsidR="00630263" w:rsidRPr="009C4869">
        <w:rPr>
          <w:rFonts w:ascii="Times New Roman" w:eastAsia="Times New Roman" w:hAnsi="Times New Roman" w:cs="Times New Roman"/>
          <w:sz w:val="24"/>
          <w:szCs w:val="24"/>
        </w:rPr>
        <w:t xml:space="preserve"> gli effetti di deprivazioni culturali, affettive e sociali.</w:t>
      </w:r>
    </w:p>
    <w:p w:rsidR="00630263" w:rsidRPr="009C4869" w:rsidRDefault="00630263" w:rsidP="009C4869">
      <w:pPr>
        <w:spacing w:after="5" w:line="360" w:lineRule="auto"/>
        <w:ind w:right="827"/>
        <w:jc w:val="both"/>
        <w:rPr>
          <w:rFonts w:ascii="Times New Roman" w:eastAsia="Times New Roman" w:hAnsi="Times New Roman" w:cs="Times New Roman"/>
          <w:sz w:val="24"/>
          <w:szCs w:val="24"/>
        </w:rPr>
      </w:pPr>
      <w:r w:rsidRPr="009C4869">
        <w:rPr>
          <w:rFonts w:ascii="Times New Roman" w:eastAsia="Times New Roman" w:hAnsi="Times New Roman" w:cs="Times New Roman"/>
          <w:sz w:val="24"/>
          <w:szCs w:val="24"/>
        </w:rPr>
        <w:t>Per corrispondere ai bisogni, alle peculiarità, agli stili cognitivi e alle motivazioni di ciascun alunno, occorre predisporre itinerari di rinforzo, di inclusione, di compensazione fondati sull’interazione verbale, su relazioni significative e su una didattica “su misura”.</w:t>
      </w:r>
    </w:p>
    <w:p w:rsidR="00623D5C" w:rsidRPr="009C4869" w:rsidRDefault="00630263" w:rsidP="009C4869">
      <w:pPr>
        <w:spacing w:after="5" w:line="360" w:lineRule="auto"/>
        <w:ind w:right="827"/>
        <w:jc w:val="both"/>
        <w:rPr>
          <w:rFonts w:ascii="Times New Roman" w:eastAsia="Times New Roman" w:hAnsi="Times New Roman" w:cs="Times New Roman"/>
          <w:sz w:val="24"/>
          <w:szCs w:val="24"/>
        </w:rPr>
      </w:pPr>
      <w:r w:rsidRPr="009C4869">
        <w:rPr>
          <w:rFonts w:ascii="Times New Roman" w:eastAsia="Times New Roman" w:hAnsi="Times New Roman" w:cs="Times New Roman"/>
          <w:sz w:val="24"/>
          <w:szCs w:val="24"/>
        </w:rPr>
        <w:t>Lo scopo di questo laboratorio mirerà a sviluppare in ogni alunno sia il potenziale espressivo che relazionale</w:t>
      </w:r>
      <w:r w:rsidR="00623D5C" w:rsidRPr="009C4869">
        <w:rPr>
          <w:rFonts w:ascii="Times New Roman" w:eastAsia="Times New Roman" w:hAnsi="Times New Roman" w:cs="Times New Roman"/>
          <w:sz w:val="24"/>
          <w:szCs w:val="24"/>
        </w:rPr>
        <w:t>,</w:t>
      </w:r>
      <w:r w:rsidRPr="009C4869">
        <w:rPr>
          <w:rFonts w:ascii="Times New Roman" w:eastAsia="Times New Roman" w:hAnsi="Times New Roman" w:cs="Times New Roman"/>
          <w:sz w:val="24"/>
          <w:szCs w:val="24"/>
        </w:rPr>
        <w:t xml:space="preserve"> quindi le opportunità per crescere in questo percorso saranno attuate attraverso l’uso e la varietà dei materiali e dei procedimenti messi in atto. </w:t>
      </w:r>
    </w:p>
    <w:p w:rsidR="00630263" w:rsidRPr="009C4869" w:rsidRDefault="00630263" w:rsidP="00017AE3">
      <w:pPr>
        <w:spacing w:before="150" w:after="150" w:line="360" w:lineRule="auto"/>
        <w:ind w:left="567"/>
        <w:jc w:val="both"/>
        <w:rPr>
          <w:rFonts w:ascii="Times New Roman" w:eastAsia="Times New Roman" w:hAnsi="Times New Roman" w:cs="Times New Roman"/>
          <w:b/>
          <w:bCs/>
          <w:sz w:val="24"/>
          <w:szCs w:val="24"/>
        </w:rPr>
      </w:pPr>
    </w:p>
    <w:p w:rsidR="00630263" w:rsidRDefault="00630263" w:rsidP="00D00996">
      <w:pPr>
        <w:spacing w:after="0" w:line="259" w:lineRule="auto"/>
        <w:jc w:val="both"/>
        <w:rPr>
          <w:sz w:val="24"/>
          <w:szCs w:val="24"/>
        </w:rPr>
      </w:pPr>
    </w:p>
    <w:p w:rsidR="009C4869" w:rsidRDefault="009C4869" w:rsidP="00D00996">
      <w:pPr>
        <w:spacing w:after="0" w:line="259" w:lineRule="auto"/>
        <w:jc w:val="both"/>
        <w:rPr>
          <w:sz w:val="24"/>
          <w:szCs w:val="24"/>
        </w:rPr>
      </w:pPr>
    </w:p>
    <w:p w:rsidR="009C4869" w:rsidRDefault="009C4869" w:rsidP="00D00996">
      <w:pPr>
        <w:spacing w:after="0" w:line="259" w:lineRule="auto"/>
        <w:jc w:val="both"/>
        <w:rPr>
          <w:sz w:val="24"/>
          <w:szCs w:val="24"/>
        </w:rPr>
      </w:pPr>
    </w:p>
    <w:p w:rsidR="009C4869" w:rsidRPr="009C4869" w:rsidRDefault="009C4869" w:rsidP="00D00996">
      <w:pPr>
        <w:spacing w:after="0" w:line="259" w:lineRule="auto"/>
        <w:jc w:val="both"/>
        <w:rPr>
          <w:sz w:val="24"/>
          <w:szCs w:val="24"/>
        </w:rPr>
      </w:pPr>
    </w:p>
    <w:p w:rsidR="00630263" w:rsidRPr="009C4869" w:rsidRDefault="00630263" w:rsidP="00D00996">
      <w:pPr>
        <w:spacing w:after="0" w:line="259" w:lineRule="auto"/>
        <w:jc w:val="both"/>
        <w:rPr>
          <w:sz w:val="24"/>
          <w:szCs w:val="24"/>
        </w:rPr>
      </w:pPr>
    </w:p>
    <w:tbl>
      <w:tblPr>
        <w:tblStyle w:val="TableGrid"/>
        <w:tblW w:w="9900" w:type="dxa"/>
        <w:jc w:val="center"/>
        <w:tblInd w:w="0" w:type="dxa"/>
        <w:tblCellMar>
          <w:top w:w="53" w:type="dxa"/>
          <w:left w:w="108" w:type="dxa"/>
          <w:right w:w="1" w:type="dxa"/>
        </w:tblCellMar>
        <w:tblLook w:val="04A0"/>
      </w:tblPr>
      <w:tblGrid>
        <w:gridCol w:w="2201"/>
        <w:gridCol w:w="7699"/>
      </w:tblGrid>
      <w:tr w:rsidR="00630263" w:rsidRPr="009C4869" w:rsidTr="00017AE3">
        <w:trPr>
          <w:trHeight w:val="571"/>
          <w:jc w:val="center"/>
        </w:trPr>
        <w:tc>
          <w:tcPr>
            <w:tcW w:w="9900" w:type="dxa"/>
            <w:gridSpan w:val="2"/>
            <w:tcBorders>
              <w:top w:val="single" w:sz="4" w:space="0" w:color="000000"/>
              <w:left w:val="single" w:sz="4" w:space="0" w:color="000000"/>
              <w:bottom w:val="single" w:sz="4" w:space="0" w:color="000000"/>
              <w:right w:val="single" w:sz="4" w:space="0" w:color="000000"/>
            </w:tcBorders>
          </w:tcPr>
          <w:p w:rsidR="00630263" w:rsidRPr="009C4869" w:rsidRDefault="00BD30FA" w:rsidP="00727F51">
            <w:pPr>
              <w:spacing w:line="360" w:lineRule="auto"/>
              <w:jc w:val="center"/>
              <w:rPr>
                <w:rFonts w:ascii="Times New Roman" w:hAnsi="Times New Roman" w:cs="Times New Roman"/>
                <w:sz w:val="24"/>
                <w:szCs w:val="24"/>
              </w:rPr>
            </w:pPr>
            <w:r w:rsidRPr="009C4869">
              <w:rPr>
                <w:rFonts w:ascii="Times New Roman" w:hAnsi="Times New Roman" w:cs="Times New Roman"/>
                <w:b/>
                <w:sz w:val="24"/>
                <w:szCs w:val="24"/>
              </w:rPr>
              <w:t>Laboratorio Arte e Manualità</w:t>
            </w:r>
            <w:r w:rsidR="00727F51" w:rsidRPr="009C4869">
              <w:rPr>
                <w:rFonts w:ascii="Times New Roman" w:hAnsi="Times New Roman" w:cs="Times New Roman"/>
                <w:b/>
                <w:sz w:val="24"/>
                <w:szCs w:val="24"/>
              </w:rPr>
              <w:t>: “MANI PER CREARE”</w:t>
            </w:r>
          </w:p>
          <w:p w:rsidR="00630263" w:rsidRPr="009C4869" w:rsidRDefault="00630263" w:rsidP="00727F51">
            <w:pPr>
              <w:spacing w:line="360" w:lineRule="auto"/>
              <w:jc w:val="both"/>
              <w:rPr>
                <w:rFonts w:ascii="Times New Roman" w:hAnsi="Times New Roman" w:cs="Times New Roman"/>
                <w:sz w:val="24"/>
                <w:szCs w:val="24"/>
              </w:rPr>
            </w:pPr>
          </w:p>
        </w:tc>
      </w:tr>
      <w:tr w:rsidR="00481893" w:rsidRPr="009C4869" w:rsidTr="00017AE3">
        <w:trPr>
          <w:trHeight w:val="571"/>
          <w:jc w:val="center"/>
        </w:trPr>
        <w:tc>
          <w:tcPr>
            <w:tcW w:w="9900" w:type="dxa"/>
            <w:gridSpan w:val="2"/>
            <w:tcBorders>
              <w:top w:val="single" w:sz="4" w:space="0" w:color="000000"/>
              <w:left w:val="single" w:sz="4" w:space="0" w:color="000000"/>
              <w:bottom w:val="single" w:sz="4" w:space="0" w:color="000000"/>
              <w:right w:val="single" w:sz="4" w:space="0" w:color="000000"/>
            </w:tcBorders>
          </w:tcPr>
          <w:p w:rsidR="00481893" w:rsidRPr="009C4869" w:rsidRDefault="00481893" w:rsidP="00623D5C">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 xml:space="preserve">Periodo di svolgimento: </w:t>
            </w:r>
            <w:r w:rsidR="00623D5C" w:rsidRPr="009C4869">
              <w:rPr>
                <w:rFonts w:ascii="Times New Roman" w:hAnsi="Times New Roman" w:cs="Times New Roman"/>
                <w:sz w:val="24"/>
                <w:szCs w:val="24"/>
              </w:rPr>
              <w:t>adeguato alle esigenze degli alunni</w:t>
            </w:r>
          </w:p>
        </w:tc>
      </w:tr>
      <w:tr w:rsidR="00630263" w:rsidRPr="009C4869" w:rsidTr="00017AE3">
        <w:trPr>
          <w:trHeight w:val="646"/>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727F51" w:rsidP="00727F51">
            <w:pPr>
              <w:spacing w:line="360" w:lineRule="auto"/>
              <w:jc w:val="both"/>
              <w:rPr>
                <w:rFonts w:ascii="Times New Roman" w:hAnsi="Times New Roman" w:cs="Times New Roman"/>
                <w:sz w:val="24"/>
                <w:szCs w:val="24"/>
              </w:rPr>
            </w:pPr>
            <w:r w:rsidRPr="009C4869">
              <w:rPr>
                <w:rFonts w:ascii="Times New Roman" w:hAnsi="Times New Roman" w:cs="Times New Roman"/>
                <w:b/>
                <w:sz w:val="24"/>
                <w:szCs w:val="24"/>
              </w:rPr>
              <w:t>Ubicazione</w:t>
            </w:r>
          </w:p>
        </w:tc>
        <w:tc>
          <w:tcPr>
            <w:tcW w:w="7699" w:type="dxa"/>
            <w:tcBorders>
              <w:top w:val="single" w:sz="4" w:space="0" w:color="000000"/>
              <w:left w:val="single" w:sz="4" w:space="0" w:color="000000"/>
              <w:bottom w:val="single" w:sz="4" w:space="0" w:color="000000"/>
              <w:right w:val="single" w:sz="4" w:space="0" w:color="000000"/>
            </w:tcBorders>
          </w:tcPr>
          <w:p w:rsidR="00623D5C"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Aula di appartenenza</w:t>
            </w:r>
            <w:r w:rsidR="00623D5C" w:rsidRPr="009C4869">
              <w:rPr>
                <w:rFonts w:ascii="Times New Roman" w:hAnsi="Times New Roman" w:cs="Times New Roman"/>
                <w:sz w:val="24"/>
                <w:szCs w:val="24"/>
              </w:rPr>
              <w:t xml:space="preserve"> dei singoli alunni </w:t>
            </w:r>
            <w:proofErr w:type="spellStart"/>
            <w:r w:rsidR="00623D5C" w:rsidRPr="009C4869">
              <w:rPr>
                <w:rFonts w:ascii="Times New Roman" w:hAnsi="Times New Roman" w:cs="Times New Roman"/>
                <w:sz w:val="24"/>
                <w:szCs w:val="24"/>
              </w:rPr>
              <w:t>D.A.</w:t>
            </w:r>
            <w:proofErr w:type="spellEnd"/>
            <w:r w:rsidR="00623D5C" w:rsidRPr="009C4869">
              <w:rPr>
                <w:rFonts w:ascii="Times New Roman" w:hAnsi="Times New Roman" w:cs="Times New Roman"/>
                <w:sz w:val="24"/>
                <w:szCs w:val="24"/>
              </w:rPr>
              <w:t xml:space="preserve"> </w:t>
            </w:r>
          </w:p>
          <w:p w:rsidR="00630263" w:rsidRPr="009C4869" w:rsidRDefault="00623D5C"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L</w:t>
            </w:r>
            <w:r w:rsidR="00727F51" w:rsidRPr="009C4869">
              <w:rPr>
                <w:rFonts w:ascii="Times New Roman" w:hAnsi="Times New Roman" w:cs="Times New Roman"/>
                <w:sz w:val="24"/>
                <w:szCs w:val="24"/>
              </w:rPr>
              <w:t>aboratori preposti</w:t>
            </w:r>
          </w:p>
        </w:tc>
      </w:tr>
      <w:tr w:rsidR="00630263" w:rsidRPr="009C4869" w:rsidTr="00017AE3">
        <w:trPr>
          <w:trHeight w:val="571"/>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sz w:val="24"/>
                <w:szCs w:val="24"/>
              </w:rPr>
            </w:pPr>
            <w:r w:rsidRPr="009C4869">
              <w:rPr>
                <w:rFonts w:ascii="Times New Roman" w:hAnsi="Times New Roman" w:cs="Times New Roman"/>
                <w:b/>
                <w:sz w:val="24"/>
                <w:szCs w:val="24"/>
              </w:rPr>
              <w:t>Docenti coinvolti</w:t>
            </w: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727F51"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Tutti i docenti del </w:t>
            </w:r>
            <w:proofErr w:type="spellStart"/>
            <w:r w:rsidRPr="009C4869">
              <w:rPr>
                <w:rFonts w:ascii="Times New Roman" w:hAnsi="Times New Roman" w:cs="Times New Roman"/>
                <w:sz w:val="24"/>
                <w:szCs w:val="24"/>
              </w:rPr>
              <w:t>CdC</w:t>
            </w:r>
            <w:proofErr w:type="spellEnd"/>
          </w:p>
        </w:tc>
      </w:tr>
      <w:tr w:rsidR="00630263" w:rsidRPr="009C4869" w:rsidTr="00017AE3">
        <w:trPr>
          <w:trHeight w:val="595"/>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Referenti</w:t>
            </w:r>
          </w:p>
        </w:tc>
        <w:tc>
          <w:tcPr>
            <w:tcW w:w="7699" w:type="dxa"/>
            <w:tcBorders>
              <w:top w:val="single" w:sz="4" w:space="0" w:color="000000"/>
              <w:left w:val="single" w:sz="4" w:space="0" w:color="000000"/>
              <w:bottom w:val="single" w:sz="4" w:space="0" w:color="000000"/>
              <w:right w:val="single" w:sz="4" w:space="0" w:color="000000"/>
            </w:tcBorders>
          </w:tcPr>
          <w:p w:rsidR="00017AE3" w:rsidRPr="009C4869" w:rsidRDefault="009C4869" w:rsidP="00017AE3">
            <w:pPr>
              <w:spacing w:line="360" w:lineRule="auto"/>
              <w:ind w:right="752"/>
              <w:jc w:val="both"/>
              <w:rPr>
                <w:rFonts w:ascii="Times New Roman" w:hAnsi="Times New Roman" w:cs="Times New Roman"/>
                <w:sz w:val="24"/>
                <w:szCs w:val="24"/>
              </w:rPr>
            </w:pPr>
            <w:r>
              <w:rPr>
                <w:rFonts w:ascii="Times New Roman" w:hAnsi="Times New Roman" w:cs="Times New Roman"/>
                <w:sz w:val="24"/>
                <w:szCs w:val="24"/>
              </w:rPr>
              <w:t>1‘</w:t>
            </w:r>
            <w:r w:rsidR="00727F51" w:rsidRPr="009C4869">
              <w:rPr>
                <w:rFonts w:ascii="Times New Roman" w:hAnsi="Times New Roman" w:cs="Times New Roman"/>
                <w:sz w:val="24"/>
                <w:szCs w:val="24"/>
              </w:rPr>
              <w:t xml:space="preserve">insegnante individuato dal </w:t>
            </w:r>
            <w:proofErr w:type="spellStart"/>
            <w:r w:rsidR="00727F51" w:rsidRPr="009C4869">
              <w:rPr>
                <w:rFonts w:ascii="Times New Roman" w:hAnsi="Times New Roman" w:cs="Times New Roman"/>
                <w:sz w:val="24"/>
                <w:szCs w:val="24"/>
              </w:rPr>
              <w:t>CdC</w:t>
            </w:r>
            <w:proofErr w:type="spellEnd"/>
          </w:p>
        </w:tc>
      </w:tr>
      <w:tr w:rsidR="00630263" w:rsidRPr="009C4869" w:rsidTr="00017AE3">
        <w:trPr>
          <w:trHeight w:val="598"/>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sz w:val="24"/>
                <w:szCs w:val="24"/>
              </w:rPr>
            </w:pPr>
            <w:r w:rsidRPr="009C4869">
              <w:rPr>
                <w:rFonts w:ascii="Times New Roman" w:hAnsi="Times New Roman" w:cs="Times New Roman"/>
                <w:b/>
                <w:sz w:val="24"/>
                <w:szCs w:val="24"/>
              </w:rPr>
              <w:t>Tempi</w:t>
            </w: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623D5C"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Almeno </w:t>
            </w:r>
            <w:r w:rsidR="00630263" w:rsidRPr="009C4869">
              <w:rPr>
                <w:rFonts w:ascii="Times New Roman" w:hAnsi="Times New Roman" w:cs="Times New Roman"/>
                <w:sz w:val="24"/>
                <w:szCs w:val="24"/>
              </w:rPr>
              <w:t xml:space="preserve">10 ore </w:t>
            </w:r>
            <w:r w:rsidRPr="009C4869">
              <w:rPr>
                <w:rFonts w:ascii="Times New Roman" w:hAnsi="Times New Roman" w:cs="Times New Roman"/>
                <w:sz w:val="24"/>
                <w:szCs w:val="24"/>
              </w:rPr>
              <w:t>per progetto, distribuite nell’arco dell’anno scolastico</w:t>
            </w:r>
          </w:p>
        </w:tc>
      </w:tr>
      <w:tr w:rsidR="00630263" w:rsidRPr="009C4869" w:rsidTr="00017AE3">
        <w:trPr>
          <w:trHeight w:val="1131"/>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sz w:val="24"/>
                <w:szCs w:val="24"/>
              </w:rPr>
            </w:pPr>
            <w:r w:rsidRPr="009C4869">
              <w:rPr>
                <w:rFonts w:ascii="Times New Roman" w:hAnsi="Times New Roman" w:cs="Times New Roman"/>
                <w:b/>
                <w:sz w:val="24"/>
                <w:szCs w:val="24"/>
              </w:rPr>
              <w:t>Modalità</w:t>
            </w: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La partecipazione degli alunni </w:t>
            </w:r>
            <w:proofErr w:type="spellStart"/>
            <w:r w:rsidRPr="009C4869">
              <w:rPr>
                <w:rFonts w:ascii="Times New Roman" w:hAnsi="Times New Roman" w:cs="Times New Roman"/>
                <w:sz w:val="24"/>
                <w:szCs w:val="24"/>
              </w:rPr>
              <w:t>D.A.</w:t>
            </w:r>
            <w:proofErr w:type="spellEnd"/>
            <w:r w:rsidRPr="009C4869">
              <w:rPr>
                <w:rFonts w:ascii="Times New Roman" w:hAnsi="Times New Roman" w:cs="Times New Roman"/>
                <w:sz w:val="24"/>
                <w:szCs w:val="24"/>
              </w:rPr>
              <w:t xml:space="preserve"> ai diversi progetti sarà stabilita dal consiglio di classe in base alla predisposizione, alle competenze e alle potenzialità di ciascuno.</w:t>
            </w:r>
          </w:p>
          <w:p w:rsidR="00630263"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I docenti coinvolti insieme alle docenti referenti del Progetto si riuniranno per stabilire il giorno più adatto e coerente con la frequenza dei Centri riabilitativi dei singoli alunni </w:t>
            </w:r>
            <w:proofErr w:type="spellStart"/>
            <w:r w:rsidRPr="009C4869">
              <w:rPr>
                <w:rFonts w:ascii="Times New Roman" w:hAnsi="Times New Roman" w:cs="Times New Roman"/>
                <w:sz w:val="24"/>
                <w:szCs w:val="24"/>
              </w:rPr>
              <w:t>D.A.</w:t>
            </w:r>
            <w:proofErr w:type="spellEnd"/>
            <w:r w:rsidRPr="009C4869">
              <w:rPr>
                <w:rFonts w:ascii="Times New Roman" w:hAnsi="Times New Roman" w:cs="Times New Roman"/>
                <w:sz w:val="24"/>
                <w:szCs w:val="24"/>
              </w:rPr>
              <w:t xml:space="preserve"> e alle programmazioni curriculari, possibilmente per la scuola Primaria e Secondaria di primo grado le ore utilizzate saranno coerenti con quelle di arte e immagine.</w:t>
            </w:r>
          </w:p>
          <w:p w:rsidR="00623D5C"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Ogni Consiglio di classe stabilirà le</w:t>
            </w:r>
            <w:r w:rsidR="00623D5C" w:rsidRPr="009C4869">
              <w:rPr>
                <w:rFonts w:ascii="Times New Roman" w:hAnsi="Times New Roman" w:cs="Times New Roman"/>
                <w:sz w:val="24"/>
                <w:szCs w:val="24"/>
              </w:rPr>
              <w:t xml:space="preserve"> modalità dell’organizzazione del progetto da comunicare al referente inclusione.</w:t>
            </w:r>
          </w:p>
        </w:tc>
      </w:tr>
      <w:tr w:rsidR="00630263" w:rsidRPr="009C4869" w:rsidTr="00017AE3">
        <w:trPr>
          <w:trHeight w:val="595"/>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Obiettivi</w:t>
            </w: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Utilizzare tecniche espressive.</w:t>
            </w:r>
          </w:p>
          <w:p w:rsidR="00630263" w:rsidRPr="009C4869" w:rsidRDefault="00AF39C5"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R</w:t>
            </w:r>
            <w:r w:rsidR="00630263" w:rsidRPr="009C4869">
              <w:rPr>
                <w:rFonts w:ascii="Times New Roman" w:hAnsi="Times New Roman" w:cs="Times New Roman"/>
                <w:sz w:val="24"/>
                <w:szCs w:val="24"/>
              </w:rPr>
              <w:t>iprodurre le sequenze operative date.</w:t>
            </w:r>
          </w:p>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Sviluppare la creatività, la fantasia e l’immaginazione.</w:t>
            </w:r>
          </w:p>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Potenziare e sviluppare le capacità manipolative.</w:t>
            </w:r>
          </w:p>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Affinare la motricità fine.</w:t>
            </w:r>
          </w:p>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Rafforzare la fiducia nelle proprie capacità espressive.</w:t>
            </w:r>
          </w:p>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Migliorare la coordinazione </w:t>
            </w:r>
            <w:proofErr w:type="spellStart"/>
            <w:r w:rsidRPr="009C4869">
              <w:rPr>
                <w:rFonts w:ascii="Times New Roman" w:hAnsi="Times New Roman" w:cs="Times New Roman"/>
                <w:sz w:val="24"/>
                <w:szCs w:val="24"/>
              </w:rPr>
              <w:t>oculo-manuale</w:t>
            </w:r>
            <w:proofErr w:type="spellEnd"/>
            <w:r w:rsidRPr="009C4869">
              <w:rPr>
                <w:rFonts w:ascii="Times New Roman" w:hAnsi="Times New Roman" w:cs="Times New Roman"/>
                <w:sz w:val="24"/>
                <w:szCs w:val="24"/>
              </w:rPr>
              <w:t>.</w:t>
            </w:r>
          </w:p>
          <w:p w:rsidR="00630263" w:rsidRPr="009C4869" w:rsidRDefault="00630263" w:rsidP="00017AE3">
            <w:pPr>
              <w:pStyle w:val="Paragrafoelenco"/>
              <w:numPr>
                <w:ilvl w:val="0"/>
                <w:numId w:val="8"/>
              </w:numPr>
              <w:tabs>
                <w:tab w:val="left" w:pos="4953"/>
              </w:tabs>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Lavorare in gruppo imparando a chiedere e/o fornire aiuto.</w:t>
            </w:r>
          </w:p>
        </w:tc>
      </w:tr>
      <w:tr w:rsidR="00630263" w:rsidRPr="009C4869" w:rsidTr="00017AE3">
        <w:trPr>
          <w:trHeight w:val="595"/>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A</w:t>
            </w:r>
            <w:r w:rsidR="00623D5C" w:rsidRPr="009C4869">
              <w:rPr>
                <w:rFonts w:ascii="Times New Roman" w:hAnsi="Times New Roman" w:cs="Times New Roman"/>
                <w:b/>
                <w:sz w:val="24"/>
                <w:szCs w:val="24"/>
              </w:rPr>
              <w:t>ttività</w:t>
            </w: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630263" w:rsidP="00017AE3">
            <w:pPr>
              <w:pStyle w:val="Paragrafoelenco"/>
              <w:numPr>
                <w:ilvl w:val="0"/>
                <w:numId w:val="10"/>
              </w:num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Sperimentazione di mescolanze cromatiche.</w:t>
            </w:r>
          </w:p>
          <w:p w:rsidR="00630263" w:rsidRPr="009C4869" w:rsidRDefault="00630263" w:rsidP="00017AE3">
            <w:pPr>
              <w:pStyle w:val="Paragrafoelenco"/>
              <w:numPr>
                <w:ilvl w:val="0"/>
                <w:numId w:val="9"/>
              </w:num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Esperienze grafico-pittoriche e manipolative.</w:t>
            </w:r>
          </w:p>
          <w:p w:rsidR="00630263" w:rsidRPr="009C4869" w:rsidRDefault="00630263" w:rsidP="00017AE3">
            <w:pPr>
              <w:pStyle w:val="Paragrafoelenco"/>
              <w:numPr>
                <w:ilvl w:val="0"/>
                <w:numId w:val="9"/>
              </w:num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Utilizzo di varie tecniche artistiche e pittoriche.</w:t>
            </w:r>
          </w:p>
          <w:p w:rsidR="00630263" w:rsidRPr="009C4869" w:rsidRDefault="00630263" w:rsidP="00A518C4">
            <w:pPr>
              <w:pStyle w:val="Paragrafoelenco"/>
              <w:numPr>
                <w:ilvl w:val="0"/>
                <w:numId w:val="9"/>
              </w:num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M</w:t>
            </w:r>
            <w:r w:rsidR="00A518C4" w:rsidRPr="009C4869">
              <w:rPr>
                <w:rFonts w:ascii="Times New Roman" w:hAnsi="Times New Roman" w:cs="Times New Roman"/>
                <w:sz w:val="24"/>
                <w:szCs w:val="24"/>
              </w:rPr>
              <w:t>anipolazione</w:t>
            </w:r>
            <w:r w:rsidRPr="009C4869">
              <w:rPr>
                <w:rFonts w:ascii="Times New Roman" w:hAnsi="Times New Roman" w:cs="Times New Roman"/>
                <w:sz w:val="24"/>
                <w:szCs w:val="24"/>
              </w:rPr>
              <w:t xml:space="preserve"> di vari materiali.</w:t>
            </w:r>
          </w:p>
        </w:tc>
      </w:tr>
      <w:tr w:rsidR="00630263" w:rsidRPr="009C4869" w:rsidTr="00017AE3">
        <w:trPr>
          <w:trHeight w:val="595"/>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727F51">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Metodologie</w:t>
            </w:r>
          </w:p>
          <w:p w:rsidR="00630263" w:rsidRPr="009C4869" w:rsidRDefault="00630263" w:rsidP="00727F51">
            <w:pPr>
              <w:spacing w:line="360" w:lineRule="auto"/>
              <w:jc w:val="both"/>
              <w:rPr>
                <w:rFonts w:ascii="Times New Roman" w:hAnsi="Times New Roman" w:cs="Times New Roman"/>
                <w:b/>
                <w:sz w:val="24"/>
                <w:szCs w:val="24"/>
              </w:rPr>
            </w:pP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lastRenderedPageBreak/>
              <w:t xml:space="preserve">La metodologia del progetto prevede </w:t>
            </w:r>
            <w:proofErr w:type="spellStart"/>
            <w:r w:rsidRPr="009C4869">
              <w:rPr>
                <w:rFonts w:ascii="Times New Roman" w:hAnsi="Times New Roman" w:cs="Times New Roman"/>
                <w:sz w:val="24"/>
                <w:szCs w:val="24"/>
              </w:rPr>
              <w:t>ilcoinvolgimento</w:t>
            </w:r>
            <w:proofErr w:type="spellEnd"/>
            <w:r w:rsidRPr="009C4869">
              <w:rPr>
                <w:rFonts w:ascii="Times New Roman" w:hAnsi="Times New Roman" w:cs="Times New Roman"/>
                <w:sz w:val="24"/>
                <w:szCs w:val="24"/>
              </w:rPr>
              <w:t xml:space="preserve"> degli alunni </w:t>
            </w:r>
            <w:r w:rsidRPr="009C4869">
              <w:rPr>
                <w:rFonts w:ascii="Times New Roman" w:hAnsi="Times New Roman" w:cs="Times New Roman"/>
                <w:sz w:val="24"/>
                <w:szCs w:val="24"/>
              </w:rPr>
              <w:lastRenderedPageBreak/>
              <w:t>nelle attività proposte e il potenziamento della motivazione al lavoro di gruppo.</w:t>
            </w:r>
          </w:p>
          <w:p w:rsidR="00630263"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Si adotterà la metodologia ludica attraverso attività di manipolazione, di potenziamento di manualità fine e globale, di interazione con altri alunni per motivare gli allievi al compito, alla precisione e al rispetto delle regole.</w:t>
            </w:r>
          </w:p>
        </w:tc>
      </w:tr>
      <w:tr w:rsidR="00630263" w:rsidRPr="009C4869" w:rsidTr="00017AE3">
        <w:trPr>
          <w:trHeight w:val="595"/>
          <w:jc w:val="center"/>
        </w:trPr>
        <w:tc>
          <w:tcPr>
            <w:tcW w:w="2201" w:type="dxa"/>
            <w:tcBorders>
              <w:top w:val="single" w:sz="4" w:space="0" w:color="000000"/>
              <w:left w:val="single" w:sz="4" w:space="0" w:color="000000"/>
              <w:bottom w:val="single" w:sz="4" w:space="0" w:color="000000"/>
              <w:right w:val="single" w:sz="4" w:space="0" w:color="000000"/>
            </w:tcBorders>
          </w:tcPr>
          <w:p w:rsidR="00630263" w:rsidRPr="009C4869" w:rsidRDefault="00630263" w:rsidP="00017AE3">
            <w:pPr>
              <w:spacing w:line="360" w:lineRule="auto"/>
              <w:rPr>
                <w:rFonts w:ascii="Times New Roman" w:hAnsi="Times New Roman" w:cs="Times New Roman"/>
                <w:b/>
                <w:sz w:val="24"/>
                <w:szCs w:val="24"/>
              </w:rPr>
            </w:pPr>
            <w:r w:rsidRPr="009C4869">
              <w:rPr>
                <w:rFonts w:ascii="Times New Roman" w:hAnsi="Times New Roman" w:cs="Times New Roman"/>
                <w:b/>
                <w:sz w:val="24"/>
                <w:szCs w:val="24"/>
              </w:rPr>
              <w:lastRenderedPageBreak/>
              <w:t>Materiali e strumenti</w:t>
            </w:r>
          </w:p>
        </w:tc>
        <w:tc>
          <w:tcPr>
            <w:tcW w:w="7699" w:type="dxa"/>
            <w:tcBorders>
              <w:top w:val="single" w:sz="4" w:space="0" w:color="000000"/>
              <w:left w:val="single" w:sz="4" w:space="0" w:color="000000"/>
              <w:bottom w:val="single" w:sz="4" w:space="0" w:color="000000"/>
              <w:right w:val="single" w:sz="4" w:space="0" w:color="000000"/>
            </w:tcBorders>
          </w:tcPr>
          <w:p w:rsidR="00630263" w:rsidRPr="009C4869" w:rsidRDefault="00630263" w:rsidP="00017AE3">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Fogli di carta A4, tempera di vari colori, tempera acrilica, pittura su vetro, forme varie, pasta di sale, DAS, plastilina, fogli di acetato spessi, plexiglass, punteruoli, fogli di rame, immagini per </w:t>
            </w:r>
            <w:proofErr w:type="spellStart"/>
            <w:r w:rsidRPr="009C4869">
              <w:rPr>
                <w:rFonts w:ascii="Times New Roman" w:hAnsi="Times New Roman" w:cs="Times New Roman"/>
                <w:sz w:val="24"/>
                <w:szCs w:val="24"/>
              </w:rPr>
              <w:t>découpage</w:t>
            </w:r>
            <w:proofErr w:type="spellEnd"/>
            <w:r w:rsidRPr="009C4869">
              <w:rPr>
                <w:rFonts w:ascii="Times New Roman" w:hAnsi="Times New Roman" w:cs="Times New Roman"/>
                <w:sz w:val="24"/>
                <w:szCs w:val="24"/>
              </w:rPr>
              <w:t>, stencil, gesso, spago, materiale da riciclo, colori, ecc.</w:t>
            </w:r>
          </w:p>
        </w:tc>
      </w:tr>
    </w:tbl>
    <w:p w:rsidR="00630263" w:rsidRPr="009C4869" w:rsidRDefault="00630263" w:rsidP="00D00996">
      <w:pPr>
        <w:spacing w:after="219" w:line="259" w:lineRule="auto"/>
        <w:jc w:val="both"/>
        <w:rPr>
          <w:sz w:val="24"/>
          <w:szCs w:val="24"/>
        </w:rPr>
      </w:pPr>
    </w:p>
    <w:p w:rsidR="00630263" w:rsidRPr="009C4869" w:rsidRDefault="00630263" w:rsidP="00630263">
      <w:pPr>
        <w:spacing w:after="0" w:line="259" w:lineRule="auto"/>
        <w:rPr>
          <w:sz w:val="24"/>
          <w:szCs w:val="24"/>
        </w:rPr>
      </w:pPr>
    </w:p>
    <w:p w:rsidR="00630263" w:rsidRPr="009C4869" w:rsidRDefault="00630263" w:rsidP="00630263">
      <w:pPr>
        <w:spacing w:after="215" w:line="259" w:lineRule="auto"/>
        <w:rPr>
          <w:sz w:val="24"/>
          <w:szCs w:val="24"/>
        </w:rPr>
      </w:pPr>
    </w:p>
    <w:p w:rsidR="00017AE3" w:rsidRDefault="00017AE3"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Default="009C4869" w:rsidP="00A518C4">
      <w:pPr>
        <w:spacing w:after="167" w:line="259" w:lineRule="auto"/>
        <w:ind w:right="259"/>
        <w:jc w:val="center"/>
        <w:rPr>
          <w:sz w:val="24"/>
          <w:szCs w:val="24"/>
        </w:rPr>
      </w:pPr>
    </w:p>
    <w:p w:rsidR="009C4869" w:rsidRPr="009C4869" w:rsidRDefault="009C4869" w:rsidP="00A518C4">
      <w:pPr>
        <w:spacing w:after="167" w:line="259" w:lineRule="auto"/>
        <w:ind w:right="259"/>
        <w:jc w:val="center"/>
        <w:rPr>
          <w:sz w:val="24"/>
          <w:szCs w:val="24"/>
        </w:rPr>
      </w:pPr>
    </w:p>
    <w:p w:rsidR="00017AE3" w:rsidRPr="009C4869" w:rsidRDefault="00017AE3" w:rsidP="00017AE3">
      <w:pPr>
        <w:spacing w:after="19" w:line="259" w:lineRule="auto"/>
        <w:ind w:left="567" w:right="827"/>
        <w:jc w:val="center"/>
        <w:rPr>
          <w:rFonts w:ascii="Times New Roman" w:hAnsi="Times New Roman" w:cs="Times New Roman"/>
          <w:sz w:val="24"/>
          <w:szCs w:val="24"/>
        </w:rPr>
      </w:pPr>
      <w:r w:rsidRPr="009C4869">
        <w:rPr>
          <w:rFonts w:ascii="Times New Roman" w:hAnsi="Times New Roman" w:cs="Times New Roman"/>
          <w:b/>
          <w:sz w:val="24"/>
          <w:szCs w:val="24"/>
        </w:rPr>
        <w:t>Laboratorio Espressivo</w:t>
      </w:r>
    </w:p>
    <w:p w:rsidR="00017AE3" w:rsidRPr="009C4869" w:rsidRDefault="00017AE3" w:rsidP="00017AE3">
      <w:pPr>
        <w:spacing w:after="7" w:line="257" w:lineRule="auto"/>
        <w:ind w:left="567" w:right="827"/>
        <w:jc w:val="center"/>
        <w:rPr>
          <w:rFonts w:ascii="Times New Roman" w:hAnsi="Times New Roman" w:cs="Times New Roman"/>
          <w:b/>
          <w:sz w:val="24"/>
          <w:szCs w:val="24"/>
        </w:rPr>
      </w:pPr>
      <w:r w:rsidRPr="009C4869">
        <w:rPr>
          <w:rFonts w:ascii="Times New Roman" w:hAnsi="Times New Roman" w:cs="Times New Roman"/>
          <w:b/>
          <w:sz w:val="24"/>
          <w:szCs w:val="24"/>
        </w:rPr>
        <w:t>"SUONI, MUSICA E MOVIMENTO”</w:t>
      </w:r>
    </w:p>
    <w:p w:rsidR="00017AE3" w:rsidRPr="009C4869" w:rsidRDefault="00017AE3" w:rsidP="00630263">
      <w:pPr>
        <w:spacing w:after="0"/>
        <w:ind w:left="10" w:right="6" w:hanging="10"/>
        <w:jc w:val="center"/>
        <w:rPr>
          <w:rFonts w:ascii="Times New Roman" w:hAnsi="Times New Roman" w:cs="Times New Roman"/>
          <w:b/>
          <w:sz w:val="24"/>
          <w:szCs w:val="24"/>
        </w:rPr>
      </w:pPr>
    </w:p>
    <w:p w:rsidR="00630263" w:rsidRPr="009C4869" w:rsidRDefault="00630263" w:rsidP="00630263">
      <w:pPr>
        <w:spacing w:after="0"/>
        <w:rPr>
          <w:rFonts w:ascii="Times New Roman" w:hAnsi="Times New Roman" w:cs="Times New Roman"/>
          <w:b/>
          <w:sz w:val="24"/>
          <w:szCs w:val="24"/>
        </w:rPr>
      </w:pPr>
    </w:p>
    <w:p w:rsidR="00630263" w:rsidRPr="009C4869" w:rsidRDefault="00630263" w:rsidP="00630263">
      <w:pPr>
        <w:spacing w:after="0"/>
        <w:rPr>
          <w:sz w:val="24"/>
          <w:szCs w:val="24"/>
        </w:rPr>
      </w:pPr>
    </w:p>
    <w:p w:rsidR="00630263" w:rsidRPr="009C4869" w:rsidRDefault="00630263" w:rsidP="00AF39C5">
      <w:pPr>
        <w:spacing w:after="0"/>
        <w:ind w:right="258"/>
        <w:jc w:val="center"/>
        <w:rPr>
          <w:sz w:val="24"/>
          <w:szCs w:val="24"/>
        </w:rPr>
      </w:pPr>
      <w:r w:rsidRPr="009C4869">
        <w:rPr>
          <w:noProof/>
          <w:sz w:val="24"/>
          <w:szCs w:val="24"/>
        </w:rPr>
        <w:drawing>
          <wp:inline distT="0" distB="0" distL="0" distR="0">
            <wp:extent cx="5643880" cy="3409893"/>
            <wp:effectExtent l="0" t="0" r="0" b="635"/>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0674" cy="3413998"/>
                    </a:xfrm>
                    <a:prstGeom prst="rect">
                      <a:avLst/>
                    </a:prstGeom>
                  </pic:spPr>
                </pic:pic>
              </a:graphicData>
            </a:graphic>
          </wp:inline>
        </w:drawing>
      </w:r>
    </w:p>
    <w:p w:rsidR="00FF3185" w:rsidRPr="009C4869" w:rsidRDefault="00FF3185" w:rsidP="00AF39C5">
      <w:pPr>
        <w:spacing w:after="0"/>
        <w:ind w:right="258"/>
        <w:jc w:val="center"/>
        <w:rPr>
          <w:sz w:val="24"/>
          <w:szCs w:val="24"/>
        </w:rPr>
      </w:pPr>
    </w:p>
    <w:p w:rsidR="00FF3185" w:rsidRPr="009C4869" w:rsidRDefault="00FF3185" w:rsidP="00AF39C5">
      <w:pPr>
        <w:spacing w:after="0"/>
        <w:ind w:right="258"/>
        <w:jc w:val="center"/>
        <w:rPr>
          <w:sz w:val="24"/>
          <w:szCs w:val="24"/>
        </w:rPr>
      </w:pPr>
    </w:p>
    <w:p w:rsidR="00630263" w:rsidRPr="009C4869" w:rsidRDefault="00630263" w:rsidP="00630263">
      <w:pPr>
        <w:spacing w:after="0"/>
        <w:rPr>
          <w:sz w:val="24"/>
          <w:szCs w:val="24"/>
        </w:rPr>
      </w:pPr>
    </w:p>
    <w:p w:rsidR="00630263" w:rsidRPr="009C4869" w:rsidRDefault="00630263" w:rsidP="00FF3185">
      <w:pPr>
        <w:pStyle w:val="Titolo1"/>
        <w:spacing w:line="360" w:lineRule="auto"/>
        <w:ind w:left="567" w:right="827"/>
        <w:rPr>
          <w:b/>
          <w:szCs w:val="24"/>
        </w:rPr>
      </w:pPr>
      <w:r w:rsidRPr="009C4869">
        <w:rPr>
          <w:b/>
          <w:szCs w:val="24"/>
        </w:rPr>
        <w:t xml:space="preserve">FINALITA’ </w:t>
      </w:r>
    </w:p>
    <w:p w:rsidR="00FF3185" w:rsidRPr="009C4869" w:rsidRDefault="00630263" w:rsidP="00FF3185">
      <w:pPr>
        <w:spacing w:after="0" w:line="360" w:lineRule="auto"/>
        <w:ind w:left="567" w:right="827" w:hanging="10"/>
        <w:jc w:val="both"/>
        <w:rPr>
          <w:rFonts w:ascii="Times New Roman" w:hAnsi="Times New Roman" w:cs="Times New Roman"/>
          <w:sz w:val="24"/>
          <w:szCs w:val="24"/>
        </w:rPr>
      </w:pPr>
      <w:r w:rsidRPr="009C4869">
        <w:rPr>
          <w:rFonts w:ascii="Times New Roman" w:hAnsi="Times New Roman" w:cs="Times New Roman"/>
          <w:sz w:val="24"/>
          <w:szCs w:val="24"/>
        </w:rPr>
        <w:t>Il Proget</w:t>
      </w:r>
      <w:r w:rsidR="00FF3185" w:rsidRPr="009C4869">
        <w:rPr>
          <w:rFonts w:ascii="Times New Roman" w:hAnsi="Times New Roman" w:cs="Times New Roman"/>
          <w:sz w:val="24"/>
          <w:szCs w:val="24"/>
        </w:rPr>
        <w:t>to nasce dall'idea di offrire agli</w:t>
      </w:r>
      <w:r w:rsidRPr="009C4869">
        <w:rPr>
          <w:rFonts w:ascii="Times New Roman" w:hAnsi="Times New Roman" w:cs="Times New Roman"/>
          <w:sz w:val="24"/>
          <w:szCs w:val="24"/>
        </w:rPr>
        <w:t xml:space="preserve"> </w:t>
      </w:r>
      <w:proofErr w:type="spellStart"/>
      <w:r w:rsidRPr="009C4869">
        <w:rPr>
          <w:rFonts w:ascii="Times New Roman" w:hAnsi="Times New Roman" w:cs="Times New Roman"/>
          <w:sz w:val="24"/>
          <w:szCs w:val="24"/>
        </w:rPr>
        <w:t>alunnioccasioni</w:t>
      </w:r>
      <w:proofErr w:type="spellEnd"/>
      <w:r w:rsidRPr="009C4869">
        <w:rPr>
          <w:rFonts w:ascii="Times New Roman" w:hAnsi="Times New Roman" w:cs="Times New Roman"/>
          <w:sz w:val="24"/>
          <w:szCs w:val="24"/>
        </w:rPr>
        <w:t xml:space="preserve"> per potere intraprendere percorsi legati al potenziamento delle autonomie personali e sociali, dell'autostima e della fiducia in sé stessi.</w:t>
      </w:r>
    </w:p>
    <w:p w:rsidR="00FF3185" w:rsidRPr="009C4869" w:rsidRDefault="00630263" w:rsidP="00FF3185">
      <w:pPr>
        <w:spacing w:after="0" w:line="360" w:lineRule="auto"/>
        <w:ind w:left="557" w:right="827"/>
        <w:jc w:val="both"/>
        <w:rPr>
          <w:rFonts w:ascii="Times New Roman" w:hAnsi="Times New Roman" w:cs="Times New Roman"/>
          <w:sz w:val="24"/>
          <w:szCs w:val="24"/>
        </w:rPr>
      </w:pPr>
      <w:r w:rsidRPr="009C4869">
        <w:rPr>
          <w:rFonts w:ascii="Times New Roman" w:hAnsi="Times New Roman" w:cs="Times New Roman"/>
          <w:sz w:val="24"/>
          <w:szCs w:val="24"/>
        </w:rPr>
        <w:t xml:space="preserve">Attraverso la partecipazione attiva alla creazione di ritmiche e suoni di gruppo, o ascolti guidati e attivi, si coinvolgeranno gli alunni nello sviluppo della consapevolezza sonora di base, attraverso l'uso di materiale di vario genere (immagini, disegni, basi musicali registrate o suonate, strumenti musicali), la scoperta dell'espressività del corpo e della voce e  lo sviluppo delle abilità percettive e di ascolto dell'altro permetteranno ai partecipanti di sperimentare nuovi piani di comunicazione e migliorare la fiducia in se stessi e negli altri. </w:t>
      </w:r>
    </w:p>
    <w:p w:rsidR="00630263" w:rsidRPr="009C4869" w:rsidRDefault="00630263" w:rsidP="00FF3185">
      <w:pPr>
        <w:spacing w:after="0" w:line="360" w:lineRule="auto"/>
        <w:ind w:left="557" w:right="827"/>
        <w:jc w:val="both"/>
        <w:rPr>
          <w:rFonts w:ascii="Times New Roman" w:hAnsi="Times New Roman" w:cs="Times New Roman"/>
          <w:sz w:val="24"/>
          <w:szCs w:val="24"/>
        </w:rPr>
      </w:pPr>
      <w:r w:rsidRPr="009C4869">
        <w:rPr>
          <w:rFonts w:ascii="Times New Roman" w:hAnsi="Times New Roman" w:cs="Times New Roman"/>
          <w:sz w:val="24"/>
          <w:szCs w:val="24"/>
        </w:rPr>
        <w:t>Nel laboratorio si lavorerà sul rapporto "io e gli altri", sul corpo, sulla voce, sullo spazio (come ci si muove in esso, i vari livelli e la traccia corporea) e sulle emozioni, utilizzando la didattica ludica, accompagnando il movimento con il suono della voce, delle percussioni, di brani di diversi generi musicali.</w:t>
      </w:r>
    </w:p>
    <w:p w:rsidR="00630263" w:rsidRPr="009C4869" w:rsidRDefault="00630263" w:rsidP="00630263">
      <w:pPr>
        <w:spacing w:after="0"/>
        <w:ind w:left="-5" w:right="-13" w:hanging="10"/>
        <w:jc w:val="both"/>
        <w:rPr>
          <w:sz w:val="24"/>
          <w:szCs w:val="24"/>
        </w:rPr>
      </w:pPr>
    </w:p>
    <w:tbl>
      <w:tblPr>
        <w:tblStyle w:val="Grigliatabella"/>
        <w:tblW w:w="0" w:type="auto"/>
        <w:jc w:val="center"/>
        <w:tblLook w:val="04A0"/>
      </w:tblPr>
      <w:tblGrid>
        <w:gridCol w:w="2689"/>
        <w:gridCol w:w="6944"/>
      </w:tblGrid>
      <w:tr w:rsidR="00CA4B66" w:rsidRPr="009C4869" w:rsidTr="00FF3185">
        <w:trPr>
          <w:jc w:val="center"/>
        </w:trPr>
        <w:tc>
          <w:tcPr>
            <w:tcW w:w="2689" w:type="dxa"/>
          </w:tcPr>
          <w:p w:rsidR="00CA4B66" w:rsidRPr="009C4869" w:rsidRDefault="00CA4B66" w:rsidP="00FF3185">
            <w:pPr>
              <w:spacing w:line="360" w:lineRule="auto"/>
              <w:rPr>
                <w:rFonts w:ascii="Times New Roman" w:hAnsi="Times New Roman" w:cs="Times New Roman"/>
                <w:b/>
                <w:sz w:val="24"/>
                <w:szCs w:val="24"/>
              </w:rPr>
            </w:pPr>
            <w:r w:rsidRPr="009C4869">
              <w:rPr>
                <w:rFonts w:ascii="Times New Roman" w:hAnsi="Times New Roman" w:cs="Times New Roman"/>
                <w:b/>
                <w:sz w:val="24"/>
                <w:szCs w:val="24"/>
              </w:rPr>
              <w:t xml:space="preserve">Periodo di svolgimento </w:t>
            </w:r>
          </w:p>
        </w:tc>
        <w:tc>
          <w:tcPr>
            <w:tcW w:w="6944" w:type="dxa"/>
          </w:tcPr>
          <w:p w:rsidR="009C4869" w:rsidRPr="009C4869" w:rsidRDefault="00FF3185" w:rsidP="00FF3185">
            <w:pPr>
              <w:spacing w:after="219" w:line="360" w:lineRule="auto"/>
              <w:jc w:val="both"/>
              <w:rPr>
                <w:rFonts w:ascii="Times New Roman" w:hAnsi="Times New Roman" w:cs="Times New Roman"/>
                <w:sz w:val="24"/>
                <w:szCs w:val="24"/>
              </w:rPr>
            </w:pPr>
            <w:r w:rsidRPr="009C4869">
              <w:rPr>
                <w:rFonts w:ascii="Times New Roman" w:hAnsi="Times New Roman" w:cs="Times New Roman"/>
                <w:sz w:val="24"/>
                <w:szCs w:val="24"/>
              </w:rPr>
              <w:t>Ade</w:t>
            </w:r>
            <w:r w:rsidR="009C4869">
              <w:rPr>
                <w:rFonts w:ascii="Times New Roman" w:hAnsi="Times New Roman" w:cs="Times New Roman"/>
                <w:sz w:val="24"/>
                <w:szCs w:val="24"/>
              </w:rPr>
              <w:t xml:space="preserve">guato alle esigenze degli </w:t>
            </w:r>
            <w:proofErr w:type="spellStart"/>
            <w:r w:rsidR="009C4869">
              <w:rPr>
                <w:rFonts w:ascii="Times New Roman" w:hAnsi="Times New Roman" w:cs="Times New Roman"/>
                <w:sz w:val="24"/>
                <w:szCs w:val="24"/>
              </w:rPr>
              <w:t>alunn</w:t>
            </w:r>
            <w:proofErr w:type="spellEnd"/>
          </w:p>
        </w:tc>
      </w:tr>
      <w:tr w:rsidR="00C7230F" w:rsidRPr="009C4869" w:rsidTr="00FF3185">
        <w:trPr>
          <w:jc w:val="center"/>
        </w:trPr>
        <w:tc>
          <w:tcPr>
            <w:tcW w:w="2689" w:type="dxa"/>
          </w:tcPr>
          <w:p w:rsidR="00C7230F" w:rsidRPr="009C4869" w:rsidRDefault="00C7230F" w:rsidP="00FF3185">
            <w:pPr>
              <w:spacing w:line="360" w:lineRule="auto"/>
              <w:rPr>
                <w:rFonts w:ascii="Times New Roman" w:hAnsi="Times New Roman" w:cs="Times New Roman"/>
                <w:b/>
                <w:sz w:val="24"/>
                <w:szCs w:val="24"/>
              </w:rPr>
            </w:pPr>
            <w:r w:rsidRPr="009C4869">
              <w:rPr>
                <w:rFonts w:ascii="Times New Roman" w:hAnsi="Times New Roman" w:cs="Times New Roman"/>
                <w:b/>
                <w:sz w:val="24"/>
                <w:szCs w:val="24"/>
              </w:rPr>
              <w:t>Ubicazione</w:t>
            </w:r>
          </w:p>
        </w:tc>
        <w:tc>
          <w:tcPr>
            <w:tcW w:w="6944" w:type="dxa"/>
          </w:tcPr>
          <w:p w:rsidR="00C7230F" w:rsidRPr="009C4869" w:rsidRDefault="00C7230F" w:rsidP="00C7230F">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Aula di appartenenza dei singoli alunni </w:t>
            </w:r>
            <w:proofErr w:type="spellStart"/>
            <w:r w:rsidRPr="009C4869">
              <w:rPr>
                <w:rFonts w:ascii="Times New Roman" w:hAnsi="Times New Roman" w:cs="Times New Roman"/>
                <w:sz w:val="24"/>
                <w:szCs w:val="24"/>
              </w:rPr>
              <w:t>D.A.</w:t>
            </w:r>
            <w:proofErr w:type="spellEnd"/>
            <w:r w:rsidRPr="009C4869">
              <w:rPr>
                <w:rFonts w:ascii="Times New Roman" w:hAnsi="Times New Roman" w:cs="Times New Roman"/>
                <w:sz w:val="24"/>
                <w:szCs w:val="24"/>
              </w:rPr>
              <w:t xml:space="preserve"> </w:t>
            </w:r>
          </w:p>
          <w:p w:rsidR="00C7230F" w:rsidRPr="009C4869" w:rsidRDefault="00C7230F" w:rsidP="00C7230F">
            <w:pPr>
              <w:spacing w:after="219" w:line="360" w:lineRule="auto"/>
              <w:jc w:val="both"/>
              <w:rPr>
                <w:rFonts w:ascii="Times New Roman" w:hAnsi="Times New Roman" w:cs="Times New Roman"/>
                <w:sz w:val="24"/>
                <w:szCs w:val="24"/>
              </w:rPr>
            </w:pPr>
            <w:r w:rsidRPr="009C4869">
              <w:rPr>
                <w:rFonts w:ascii="Times New Roman" w:hAnsi="Times New Roman" w:cs="Times New Roman"/>
                <w:sz w:val="24"/>
                <w:szCs w:val="24"/>
              </w:rPr>
              <w:t>Laboratori preposti</w:t>
            </w:r>
          </w:p>
        </w:tc>
      </w:tr>
      <w:tr w:rsidR="00630263" w:rsidRPr="009C4869" w:rsidTr="00FF3185">
        <w:trPr>
          <w:jc w:val="center"/>
        </w:trPr>
        <w:tc>
          <w:tcPr>
            <w:tcW w:w="2689" w:type="dxa"/>
          </w:tcPr>
          <w:p w:rsidR="00630263" w:rsidRPr="009C4869" w:rsidRDefault="00630263" w:rsidP="009C4869">
            <w:pPr>
              <w:spacing w:line="360" w:lineRule="auto"/>
              <w:jc w:val="both"/>
              <w:rPr>
                <w:rFonts w:ascii="Times New Roman" w:hAnsi="Times New Roman" w:cs="Times New Roman"/>
                <w:sz w:val="24"/>
                <w:szCs w:val="24"/>
              </w:rPr>
            </w:pPr>
            <w:r w:rsidRPr="009C4869">
              <w:rPr>
                <w:rFonts w:ascii="Times New Roman" w:hAnsi="Times New Roman" w:cs="Times New Roman"/>
                <w:b/>
                <w:sz w:val="24"/>
                <w:szCs w:val="24"/>
              </w:rPr>
              <w:t xml:space="preserve">Tempi </w:t>
            </w:r>
          </w:p>
        </w:tc>
        <w:tc>
          <w:tcPr>
            <w:tcW w:w="6944" w:type="dxa"/>
          </w:tcPr>
          <w:p w:rsidR="00630263" w:rsidRPr="009C4869" w:rsidRDefault="00FF3185" w:rsidP="00FF3185">
            <w:pPr>
              <w:spacing w:after="219" w:line="360" w:lineRule="auto"/>
              <w:jc w:val="both"/>
              <w:rPr>
                <w:rFonts w:ascii="Times New Roman" w:hAnsi="Times New Roman" w:cs="Times New Roman"/>
                <w:sz w:val="24"/>
                <w:szCs w:val="24"/>
              </w:rPr>
            </w:pPr>
            <w:r w:rsidRPr="009C4869">
              <w:rPr>
                <w:rFonts w:ascii="Times New Roman" w:hAnsi="Times New Roman" w:cs="Times New Roman"/>
                <w:sz w:val="24"/>
                <w:szCs w:val="24"/>
              </w:rPr>
              <w:t>Almeno 10 ore per progetto, distribuite nell’arco dell’anno scolastico</w:t>
            </w:r>
          </w:p>
        </w:tc>
      </w:tr>
      <w:tr w:rsidR="00630263" w:rsidRPr="009C4869" w:rsidTr="00FF3185">
        <w:trPr>
          <w:jc w:val="center"/>
        </w:trPr>
        <w:tc>
          <w:tcPr>
            <w:tcW w:w="2689" w:type="dxa"/>
          </w:tcPr>
          <w:p w:rsidR="00630263" w:rsidRPr="009C4869" w:rsidRDefault="00630263" w:rsidP="00FF3185">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Docenti coinvolti</w:t>
            </w:r>
          </w:p>
        </w:tc>
        <w:tc>
          <w:tcPr>
            <w:tcW w:w="6944" w:type="dxa"/>
          </w:tcPr>
          <w:p w:rsidR="00C7230F" w:rsidRPr="009C4869" w:rsidRDefault="00C7230F" w:rsidP="00C7230F">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Tutti i docenti del </w:t>
            </w:r>
            <w:proofErr w:type="spellStart"/>
            <w:r w:rsidRPr="009C4869">
              <w:rPr>
                <w:rFonts w:ascii="Times New Roman" w:hAnsi="Times New Roman" w:cs="Times New Roman"/>
                <w:sz w:val="24"/>
                <w:szCs w:val="24"/>
              </w:rPr>
              <w:t>CdC</w:t>
            </w:r>
            <w:proofErr w:type="spellEnd"/>
          </w:p>
        </w:tc>
      </w:tr>
      <w:tr w:rsidR="00C7230F" w:rsidRPr="009C4869" w:rsidTr="00FF3185">
        <w:trPr>
          <w:jc w:val="center"/>
        </w:trPr>
        <w:tc>
          <w:tcPr>
            <w:tcW w:w="2689" w:type="dxa"/>
          </w:tcPr>
          <w:p w:rsidR="00C7230F" w:rsidRPr="009C4869" w:rsidRDefault="00C7230F" w:rsidP="00FF3185">
            <w:pPr>
              <w:spacing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Referenti</w:t>
            </w:r>
          </w:p>
        </w:tc>
        <w:tc>
          <w:tcPr>
            <w:tcW w:w="6944" w:type="dxa"/>
          </w:tcPr>
          <w:p w:rsidR="00C7230F" w:rsidRPr="009C4869" w:rsidRDefault="00C7230F" w:rsidP="00C7230F">
            <w:pPr>
              <w:spacing w:line="360" w:lineRule="auto"/>
              <w:ind w:right="752"/>
              <w:jc w:val="both"/>
              <w:rPr>
                <w:rFonts w:ascii="Times New Roman" w:hAnsi="Times New Roman" w:cs="Times New Roman"/>
                <w:sz w:val="24"/>
                <w:szCs w:val="24"/>
              </w:rPr>
            </w:pPr>
            <w:r w:rsidRPr="009C4869">
              <w:rPr>
                <w:rFonts w:ascii="Times New Roman" w:hAnsi="Times New Roman" w:cs="Times New Roman"/>
                <w:sz w:val="24"/>
                <w:szCs w:val="24"/>
              </w:rPr>
              <w:t xml:space="preserve">1 insegnante individuato dal </w:t>
            </w:r>
            <w:proofErr w:type="spellStart"/>
            <w:r w:rsidRPr="009C4869">
              <w:rPr>
                <w:rFonts w:ascii="Times New Roman" w:hAnsi="Times New Roman" w:cs="Times New Roman"/>
                <w:sz w:val="24"/>
                <w:szCs w:val="24"/>
              </w:rPr>
              <w:t>CdC</w:t>
            </w:r>
            <w:proofErr w:type="spellEnd"/>
          </w:p>
        </w:tc>
      </w:tr>
      <w:tr w:rsidR="00630263" w:rsidRPr="009C4869" w:rsidTr="00FF3185">
        <w:trPr>
          <w:jc w:val="center"/>
        </w:trPr>
        <w:tc>
          <w:tcPr>
            <w:tcW w:w="2689" w:type="dxa"/>
          </w:tcPr>
          <w:p w:rsidR="00630263" w:rsidRPr="009C4869" w:rsidRDefault="00C7230F" w:rsidP="00FF3185">
            <w:pPr>
              <w:pStyle w:val="Titolo1"/>
              <w:spacing w:line="360" w:lineRule="auto"/>
              <w:ind w:left="-15"/>
              <w:jc w:val="left"/>
              <w:outlineLvl w:val="0"/>
              <w:rPr>
                <w:b/>
                <w:szCs w:val="24"/>
              </w:rPr>
            </w:pPr>
            <w:r w:rsidRPr="009C4869">
              <w:rPr>
                <w:b/>
                <w:szCs w:val="24"/>
              </w:rPr>
              <w:t>S</w:t>
            </w:r>
            <w:r w:rsidR="00630263" w:rsidRPr="009C4869">
              <w:rPr>
                <w:b/>
                <w:szCs w:val="24"/>
              </w:rPr>
              <w:t>trumenti e materiali</w:t>
            </w:r>
          </w:p>
          <w:p w:rsidR="00630263" w:rsidRPr="009C4869" w:rsidRDefault="00630263" w:rsidP="00FF3185">
            <w:pPr>
              <w:spacing w:after="219" w:line="360" w:lineRule="auto"/>
              <w:jc w:val="both"/>
              <w:rPr>
                <w:rFonts w:ascii="Times New Roman" w:hAnsi="Times New Roman" w:cs="Times New Roman"/>
                <w:sz w:val="24"/>
                <w:szCs w:val="24"/>
              </w:rPr>
            </w:pPr>
          </w:p>
        </w:tc>
        <w:tc>
          <w:tcPr>
            <w:tcW w:w="6944" w:type="dxa"/>
          </w:tcPr>
          <w:p w:rsidR="00630263" w:rsidRPr="009C4869" w:rsidRDefault="00630263" w:rsidP="00FF3185">
            <w:pPr>
              <w:pStyle w:val="Paragrafoelenco"/>
              <w:numPr>
                <w:ilvl w:val="0"/>
                <w:numId w:val="13"/>
              </w:numPr>
              <w:spacing w:after="219" w:line="360" w:lineRule="auto"/>
              <w:jc w:val="both"/>
              <w:rPr>
                <w:rFonts w:ascii="Times New Roman" w:hAnsi="Times New Roman" w:cs="Times New Roman"/>
                <w:sz w:val="24"/>
                <w:szCs w:val="24"/>
              </w:rPr>
            </w:pPr>
            <w:r w:rsidRPr="009C4869">
              <w:rPr>
                <w:rFonts w:ascii="Times New Roman" w:hAnsi="Times New Roman" w:cs="Times New Roman"/>
                <w:sz w:val="24"/>
                <w:szCs w:val="24"/>
              </w:rPr>
              <w:t>Strumentario ORFF.</w:t>
            </w:r>
          </w:p>
          <w:p w:rsidR="00630263" w:rsidRPr="009C4869" w:rsidRDefault="00630263" w:rsidP="00FF3185">
            <w:pPr>
              <w:pStyle w:val="Paragrafoelenco"/>
              <w:numPr>
                <w:ilvl w:val="0"/>
                <w:numId w:val="13"/>
              </w:numPr>
              <w:spacing w:after="219" w:line="360" w:lineRule="auto"/>
              <w:jc w:val="both"/>
              <w:rPr>
                <w:rFonts w:ascii="Times New Roman" w:hAnsi="Times New Roman" w:cs="Times New Roman"/>
                <w:sz w:val="24"/>
                <w:szCs w:val="24"/>
              </w:rPr>
            </w:pPr>
            <w:r w:rsidRPr="009C4869">
              <w:rPr>
                <w:rFonts w:ascii="Times New Roman" w:hAnsi="Times New Roman" w:cs="Times New Roman"/>
                <w:sz w:val="24"/>
                <w:szCs w:val="24"/>
              </w:rPr>
              <w:t>Strumenti musicali.</w:t>
            </w:r>
          </w:p>
          <w:p w:rsidR="00630263" w:rsidRPr="009C4869" w:rsidRDefault="00630263" w:rsidP="00FF3185">
            <w:pPr>
              <w:pStyle w:val="Paragrafoelenco"/>
              <w:numPr>
                <w:ilvl w:val="0"/>
                <w:numId w:val="13"/>
              </w:numPr>
              <w:spacing w:after="219" w:line="360" w:lineRule="auto"/>
              <w:jc w:val="both"/>
              <w:rPr>
                <w:rFonts w:ascii="Times New Roman" w:hAnsi="Times New Roman" w:cs="Times New Roman"/>
                <w:sz w:val="24"/>
                <w:szCs w:val="24"/>
              </w:rPr>
            </w:pPr>
            <w:r w:rsidRPr="009C4869">
              <w:rPr>
                <w:rFonts w:ascii="Times New Roman" w:hAnsi="Times New Roman" w:cs="Times New Roman"/>
                <w:sz w:val="24"/>
                <w:szCs w:val="24"/>
              </w:rPr>
              <w:t>Stereo, registratore, microfoni ecc.</w:t>
            </w:r>
          </w:p>
        </w:tc>
      </w:tr>
      <w:tr w:rsidR="00630263" w:rsidRPr="009C4869" w:rsidTr="00FF3185">
        <w:trPr>
          <w:trHeight w:val="1237"/>
          <w:jc w:val="center"/>
        </w:trPr>
        <w:tc>
          <w:tcPr>
            <w:tcW w:w="2689" w:type="dxa"/>
          </w:tcPr>
          <w:p w:rsidR="00630263" w:rsidRPr="009C4869" w:rsidRDefault="00630263" w:rsidP="00FF3185">
            <w:pPr>
              <w:spacing w:after="219" w:line="360" w:lineRule="auto"/>
              <w:jc w:val="both"/>
              <w:rPr>
                <w:rFonts w:ascii="Times New Roman" w:hAnsi="Times New Roman" w:cs="Times New Roman"/>
                <w:b/>
                <w:sz w:val="24"/>
                <w:szCs w:val="24"/>
              </w:rPr>
            </w:pPr>
            <w:r w:rsidRPr="009C4869">
              <w:rPr>
                <w:rFonts w:ascii="Times New Roman" w:hAnsi="Times New Roman" w:cs="Times New Roman"/>
                <w:b/>
                <w:sz w:val="24"/>
                <w:szCs w:val="24"/>
              </w:rPr>
              <w:t xml:space="preserve">Finalità </w:t>
            </w:r>
          </w:p>
        </w:tc>
        <w:tc>
          <w:tcPr>
            <w:tcW w:w="6944" w:type="dxa"/>
          </w:tcPr>
          <w:p w:rsidR="00C7230F" w:rsidRPr="009C4869" w:rsidRDefault="00C7230F" w:rsidP="00FF3185">
            <w:pPr>
              <w:pStyle w:val="Paragrafoelenco"/>
              <w:numPr>
                <w:ilvl w:val="0"/>
                <w:numId w:val="18"/>
              </w:numPr>
              <w:spacing w:line="360" w:lineRule="auto"/>
              <w:jc w:val="both"/>
              <w:rPr>
                <w:rFonts w:ascii="Times New Roman" w:hAnsi="Times New Roman" w:cs="Times New Roman"/>
                <w:sz w:val="24"/>
                <w:szCs w:val="24"/>
              </w:rPr>
            </w:pPr>
            <w:r w:rsidRPr="009C4869">
              <w:rPr>
                <w:rFonts w:ascii="Times New Roman" w:hAnsi="Times New Roman" w:cs="Times New Roman"/>
                <w:sz w:val="24"/>
                <w:szCs w:val="24"/>
              </w:rPr>
              <w:t xml:space="preserve">Scoprire </w:t>
            </w:r>
            <w:r w:rsidR="00630263" w:rsidRPr="009C4869">
              <w:rPr>
                <w:rFonts w:ascii="Times New Roman" w:hAnsi="Times New Roman" w:cs="Times New Roman"/>
                <w:sz w:val="24"/>
                <w:szCs w:val="24"/>
              </w:rPr>
              <w:t>le potenzialità espressive del proprio corpo.</w:t>
            </w:r>
          </w:p>
          <w:p w:rsidR="00630263" w:rsidRPr="009C4869" w:rsidRDefault="00630263" w:rsidP="00FF3185">
            <w:pPr>
              <w:pStyle w:val="Paragrafoelenco"/>
              <w:numPr>
                <w:ilvl w:val="0"/>
                <w:numId w:val="18"/>
              </w:numPr>
              <w:spacing w:line="360" w:lineRule="auto"/>
              <w:jc w:val="both"/>
              <w:rPr>
                <w:rFonts w:ascii="Times New Roman" w:hAnsi="Times New Roman" w:cs="Times New Roman"/>
                <w:sz w:val="24"/>
                <w:szCs w:val="24"/>
              </w:rPr>
            </w:pPr>
            <w:r w:rsidRPr="009C4869">
              <w:rPr>
                <w:rFonts w:ascii="Times New Roman" w:hAnsi="Times New Roman" w:cs="Times New Roman"/>
                <w:sz w:val="24"/>
                <w:szCs w:val="24"/>
              </w:rPr>
              <w:t>Esprimere il proprio mondo interiore e scoprire il piacere di condividerlo con gli altri.</w:t>
            </w:r>
          </w:p>
          <w:p w:rsidR="00630263" w:rsidRPr="009C4869" w:rsidRDefault="00630263" w:rsidP="00FF3185">
            <w:pPr>
              <w:pStyle w:val="Paragrafoelenco"/>
              <w:numPr>
                <w:ilvl w:val="0"/>
                <w:numId w:val="14"/>
              </w:numPr>
              <w:spacing w:line="360" w:lineRule="auto"/>
              <w:jc w:val="both"/>
              <w:rPr>
                <w:rFonts w:ascii="Times New Roman" w:hAnsi="Times New Roman" w:cs="Times New Roman"/>
                <w:sz w:val="24"/>
                <w:szCs w:val="24"/>
              </w:rPr>
            </w:pPr>
            <w:r w:rsidRPr="009C4869">
              <w:rPr>
                <w:rFonts w:ascii="Times New Roman" w:hAnsi="Times New Roman" w:cs="Times New Roman"/>
                <w:sz w:val="24"/>
                <w:szCs w:val="24"/>
              </w:rPr>
              <w:t>Sperimentare la manifestazione della propria espressività attraverso il gesto, la voce, i colori, gli oggetti, il suono, il racconto, il movimento.</w:t>
            </w:r>
          </w:p>
          <w:p w:rsidR="00C7230F" w:rsidRPr="009C4869" w:rsidRDefault="00C7230F" w:rsidP="00FF3185">
            <w:pPr>
              <w:pStyle w:val="Paragrafoelenco"/>
              <w:numPr>
                <w:ilvl w:val="0"/>
                <w:numId w:val="14"/>
              </w:numPr>
              <w:spacing w:line="360" w:lineRule="auto"/>
              <w:jc w:val="both"/>
              <w:rPr>
                <w:rFonts w:ascii="Times New Roman" w:hAnsi="Times New Roman" w:cs="Times New Roman"/>
                <w:sz w:val="24"/>
                <w:szCs w:val="24"/>
              </w:rPr>
            </w:pPr>
            <w:r w:rsidRPr="009C4869">
              <w:rPr>
                <w:rFonts w:ascii="Times New Roman" w:hAnsi="Times New Roman" w:cs="Times New Roman"/>
                <w:sz w:val="24"/>
                <w:szCs w:val="24"/>
              </w:rPr>
              <w:t>Migliora le relazioni sociali all’interno del gruppo.</w:t>
            </w:r>
          </w:p>
        </w:tc>
      </w:tr>
    </w:tbl>
    <w:p w:rsidR="00630263" w:rsidRPr="009C4869" w:rsidRDefault="00630263">
      <w:pPr>
        <w:rPr>
          <w:sz w:val="24"/>
          <w:szCs w:val="24"/>
        </w:rPr>
      </w:pPr>
    </w:p>
    <w:p w:rsidR="00630263" w:rsidRDefault="00630263" w:rsidP="00630263">
      <w:pPr>
        <w:rPr>
          <w:sz w:val="24"/>
          <w:szCs w:val="24"/>
        </w:rPr>
      </w:pPr>
    </w:p>
    <w:p w:rsidR="009C4869" w:rsidRDefault="009C4869" w:rsidP="00630263">
      <w:pPr>
        <w:rPr>
          <w:sz w:val="24"/>
          <w:szCs w:val="24"/>
        </w:rPr>
      </w:pPr>
    </w:p>
    <w:p w:rsidR="009C4869" w:rsidRDefault="009C4869" w:rsidP="00630263">
      <w:pPr>
        <w:rPr>
          <w:sz w:val="24"/>
          <w:szCs w:val="24"/>
        </w:rPr>
      </w:pPr>
    </w:p>
    <w:p w:rsidR="009C4869" w:rsidRDefault="009C4869" w:rsidP="00630263">
      <w:pPr>
        <w:rPr>
          <w:sz w:val="24"/>
          <w:szCs w:val="24"/>
        </w:rPr>
      </w:pPr>
    </w:p>
    <w:p w:rsidR="009C4869" w:rsidRDefault="009C4869" w:rsidP="00630263">
      <w:pPr>
        <w:rPr>
          <w:sz w:val="24"/>
          <w:szCs w:val="24"/>
        </w:rPr>
      </w:pPr>
    </w:p>
    <w:p w:rsidR="009C4869" w:rsidRDefault="009C4869" w:rsidP="00630263">
      <w:pPr>
        <w:rPr>
          <w:sz w:val="24"/>
          <w:szCs w:val="24"/>
        </w:rPr>
      </w:pPr>
    </w:p>
    <w:p w:rsidR="009C4869" w:rsidRPr="009C4869" w:rsidRDefault="009C4869" w:rsidP="00630263">
      <w:pPr>
        <w:rPr>
          <w:sz w:val="24"/>
          <w:szCs w:val="24"/>
        </w:rPr>
      </w:pPr>
    </w:p>
    <w:p w:rsidR="0037681C" w:rsidRPr="009C4869" w:rsidRDefault="0037681C" w:rsidP="00630263">
      <w:pPr>
        <w:tabs>
          <w:tab w:val="left" w:pos="1572"/>
        </w:tabs>
        <w:rPr>
          <w:sz w:val="24"/>
          <w:szCs w:val="24"/>
        </w:rPr>
      </w:pPr>
      <w:bookmarkStart w:id="1" w:name="_GoBack"/>
      <w:bookmarkEnd w:id="1"/>
    </w:p>
    <w:sectPr w:rsidR="0037681C" w:rsidRPr="009C4869" w:rsidSect="00630263">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2A" w:rsidRDefault="00BE182A" w:rsidP="00CE263A">
      <w:pPr>
        <w:spacing w:after="0" w:line="240" w:lineRule="auto"/>
      </w:pPr>
      <w:r>
        <w:separator/>
      </w:r>
    </w:p>
  </w:endnote>
  <w:endnote w:type="continuationSeparator" w:id="1">
    <w:p w:rsidR="00BE182A" w:rsidRDefault="00BE182A" w:rsidP="00CE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458"/>
      <w:docPartObj>
        <w:docPartGallery w:val="Page Numbers (Bottom of Page)"/>
        <w:docPartUnique/>
      </w:docPartObj>
    </w:sdtPr>
    <w:sdtContent>
      <w:p w:rsidR="00481893" w:rsidRDefault="009E6720">
        <w:pPr>
          <w:pStyle w:val="Pidipagina"/>
          <w:jc w:val="right"/>
        </w:pPr>
        <w:r>
          <w:fldChar w:fldCharType="begin"/>
        </w:r>
        <w:r w:rsidR="005A23ED">
          <w:instrText xml:space="preserve"> PAGE   \* MERGEFORMAT </w:instrText>
        </w:r>
        <w:r>
          <w:fldChar w:fldCharType="separate"/>
        </w:r>
        <w:r w:rsidR="00BF7F22">
          <w:rPr>
            <w:noProof/>
          </w:rPr>
          <w:t>1</w:t>
        </w:r>
        <w:r>
          <w:rPr>
            <w:noProof/>
          </w:rPr>
          <w:fldChar w:fldCharType="end"/>
        </w:r>
      </w:p>
    </w:sdtContent>
  </w:sdt>
  <w:p w:rsidR="00481893" w:rsidRDefault="004818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2A" w:rsidRDefault="00BE182A" w:rsidP="00CE263A">
      <w:pPr>
        <w:spacing w:after="0" w:line="240" w:lineRule="auto"/>
      </w:pPr>
      <w:r>
        <w:separator/>
      </w:r>
    </w:p>
  </w:footnote>
  <w:footnote w:type="continuationSeparator" w:id="1">
    <w:p w:rsidR="00BE182A" w:rsidRDefault="00BE182A" w:rsidP="00CE2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C02"/>
    <w:multiLevelType w:val="hybridMultilevel"/>
    <w:tmpl w:val="AC082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49783A"/>
    <w:multiLevelType w:val="hybridMultilevel"/>
    <w:tmpl w:val="43F4435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9C44DB3"/>
    <w:multiLevelType w:val="hybridMultilevel"/>
    <w:tmpl w:val="48F66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4123FA"/>
    <w:multiLevelType w:val="hybridMultilevel"/>
    <w:tmpl w:val="4BB02C2C"/>
    <w:lvl w:ilvl="0" w:tplc="0A16626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0FE57D33"/>
    <w:multiLevelType w:val="hybridMultilevel"/>
    <w:tmpl w:val="C6A2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D31903"/>
    <w:multiLevelType w:val="hybridMultilevel"/>
    <w:tmpl w:val="88129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5E1801"/>
    <w:multiLevelType w:val="hybridMultilevel"/>
    <w:tmpl w:val="0262D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2F2F6D"/>
    <w:multiLevelType w:val="hybridMultilevel"/>
    <w:tmpl w:val="B664B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BB1F4D"/>
    <w:multiLevelType w:val="hybridMultilevel"/>
    <w:tmpl w:val="A12812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5E209D1"/>
    <w:multiLevelType w:val="hybridMultilevel"/>
    <w:tmpl w:val="EF40E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0F4488"/>
    <w:multiLevelType w:val="hybridMultilevel"/>
    <w:tmpl w:val="E9DAC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6B4200"/>
    <w:multiLevelType w:val="hybridMultilevel"/>
    <w:tmpl w:val="62B88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805EA0"/>
    <w:multiLevelType w:val="hybridMultilevel"/>
    <w:tmpl w:val="A594A3EA"/>
    <w:lvl w:ilvl="0" w:tplc="0A166260">
      <w:start w:val="2"/>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nsid w:val="4E0A21FD"/>
    <w:multiLevelType w:val="hybridMultilevel"/>
    <w:tmpl w:val="B52AAD6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643929"/>
    <w:multiLevelType w:val="hybridMultilevel"/>
    <w:tmpl w:val="134CB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CC7F68"/>
    <w:multiLevelType w:val="hybridMultilevel"/>
    <w:tmpl w:val="1E5C3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273D12"/>
    <w:multiLevelType w:val="hybridMultilevel"/>
    <w:tmpl w:val="2C7E4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275286"/>
    <w:multiLevelType w:val="hybridMultilevel"/>
    <w:tmpl w:val="4EBE4AE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6"/>
  </w:num>
  <w:num w:numId="6">
    <w:abstractNumId w:val="11"/>
  </w:num>
  <w:num w:numId="7">
    <w:abstractNumId w:val="2"/>
  </w:num>
  <w:num w:numId="8">
    <w:abstractNumId w:val="9"/>
  </w:num>
  <w:num w:numId="9">
    <w:abstractNumId w:val="5"/>
  </w:num>
  <w:num w:numId="10">
    <w:abstractNumId w:val="0"/>
  </w:num>
  <w:num w:numId="11">
    <w:abstractNumId w:val="7"/>
  </w:num>
  <w:num w:numId="12">
    <w:abstractNumId w:val="15"/>
  </w:num>
  <w:num w:numId="13">
    <w:abstractNumId w:val="14"/>
  </w:num>
  <w:num w:numId="14">
    <w:abstractNumId w:val="10"/>
  </w:num>
  <w:num w:numId="15">
    <w:abstractNumId w:val="16"/>
  </w:num>
  <w:num w:numId="16">
    <w:abstractNumId w:val="8"/>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0227"/>
    <w:rsid w:val="00013A2A"/>
    <w:rsid w:val="00017AE3"/>
    <w:rsid w:val="00021687"/>
    <w:rsid w:val="00036628"/>
    <w:rsid w:val="0007019C"/>
    <w:rsid w:val="000B1E61"/>
    <w:rsid w:val="000B640B"/>
    <w:rsid w:val="000C6549"/>
    <w:rsid w:val="000E1AC9"/>
    <w:rsid w:val="000E22C6"/>
    <w:rsid w:val="00124610"/>
    <w:rsid w:val="00184669"/>
    <w:rsid w:val="00186EBD"/>
    <w:rsid w:val="001969C5"/>
    <w:rsid w:val="001A6276"/>
    <w:rsid w:val="001A7FBA"/>
    <w:rsid w:val="002377C7"/>
    <w:rsid w:val="00262A31"/>
    <w:rsid w:val="0029506B"/>
    <w:rsid w:val="002F07A7"/>
    <w:rsid w:val="002F7B14"/>
    <w:rsid w:val="0030407E"/>
    <w:rsid w:val="00317B51"/>
    <w:rsid w:val="0034325F"/>
    <w:rsid w:val="00350830"/>
    <w:rsid w:val="0037002A"/>
    <w:rsid w:val="0037681C"/>
    <w:rsid w:val="003A068C"/>
    <w:rsid w:val="003B0F02"/>
    <w:rsid w:val="003C6F88"/>
    <w:rsid w:val="003F4DAF"/>
    <w:rsid w:val="00400C23"/>
    <w:rsid w:val="00434AE4"/>
    <w:rsid w:val="00450DC0"/>
    <w:rsid w:val="004566E9"/>
    <w:rsid w:val="00481893"/>
    <w:rsid w:val="004C46FC"/>
    <w:rsid w:val="005278ED"/>
    <w:rsid w:val="005A23ED"/>
    <w:rsid w:val="005C5A34"/>
    <w:rsid w:val="005F66F7"/>
    <w:rsid w:val="0060749A"/>
    <w:rsid w:val="00621604"/>
    <w:rsid w:val="00623D5C"/>
    <w:rsid w:val="00630263"/>
    <w:rsid w:val="0067328A"/>
    <w:rsid w:val="006935F5"/>
    <w:rsid w:val="006A7D55"/>
    <w:rsid w:val="006E6CB0"/>
    <w:rsid w:val="007120E6"/>
    <w:rsid w:val="00727F51"/>
    <w:rsid w:val="0077254B"/>
    <w:rsid w:val="007C0BB4"/>
    <w:rsid w:val="007C0D51"/>
    <w:rsid w:val="007C61A2"/>
    <w:rsid w:val="00800FFD"/>
    <w:rsid w:val="00853E6E"/>
    <w:rsid w:val="00872D7B"/>
    <w:rsid w:val="00881E8D"/>
    <w:rsid w:val="00896F94"/>
    <w:rsid w:val="008A30AF"/>
    <w:rsid w:val="008B2E31"/>
    <w:rsid w:val="008D6BD8"/>
    <w:rsid w:val="008E0F27"/>
    <w:rsid w:val="00920239"/>
    <w:rsid w:val="00940227"/>
    <w:rsid w:val="0098058C"/>
    <w:rsid w:val="00991C91"/>
    <w:rsid w:val="009C4869"/>
    <w:rsid w:val="009D0280"/>
    <w:rsid w:val="009D0315"/>
    <w:rsid w:val="009E6720"/>
    <w:rsid w:val="00A21523"/>
    <w:rsid w:val="00A518C4"/>
    <w:rsid w:val="00AA0400"/>
    <w:rsid w:val="00AD7C3A"/>
    <w:rsid w:val="00AF39C5"/>
    <w:rsid w:val="00AF4D50"/>
    <w:rsid w:val="00B04692"/>
    <w:rsid w:val="00B92C04"/>
    <w:rsid w:val="00BD30FA"/>
    <w:rsid w:val="00BE182A"/>
    <w:rsid w:val="00BF5A4F"/>
    <w:rsid w:val="00BF7F22"/>
    <w:rsid w:val="00C7230F"/>
    <w:rsid w:val="00C832A1"/>
    <w:rsid w:val="00CA080B"/>
    <w:rsid w:val="00CA4B66"/>
    <w:rsid w:val="00CA6F12"/>
    <w:rsid w:val="00CC426C"/>
    <w:rsid w:val="00CD1E7B"/>
    <w:rsid w:val="00CE263A"/>
    <w:rsid w:val="00D00996"/>
    <w:rsid w:val="00D11362"/>
    <w:rsid w:val="00D47DD6"/>
    <w:rsid w:val="00D61D83"/>
    <w:rsid w:val="00DF5A96"/>
    <w:rsid w:val="00DF7DEA"/>
    <w:rsid w:val="00E015DC"/>
    <w:rsid w:val="00E1736F"/>
    <w:rsid w:val="00E343D8"/>
    <w:rsid w:val="00E74A11"/>
    <w:rsid w:val="00EA44E4"/>
    <w:rsid w:val="00F71408"/>
    <w:rsid w:val="00F90D19"/>
    <w:rsid w:val="00F951FC"/>
    <w:rsid w:val="00FC2084"/>
    <w:rsid w:val="00FF31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30F"/>
  </w:style>
  <w:style w:type="paragraph" w:styleId="Titolo1">
    <w:name w:val="heading 1"/>
    <w:basedOn w:val="Normale"/>
    <w:next w:val="Normale"/>
    <w:link w:val="Titolo1Carattere"/>
    <w:qFormat/>
    <w:rsid w:val="003C6F88"/>
    <w:pPr>
      <w:keepNext/>
      <w:overflowPunct w:val="0"/>
      <w:autoSpaceDE w:val="0"/>
      <w:autoSpaceDN w:val="0"/>
      <w:adjustRightInd w:val="0"/>
      <w:spacing w:after="0" w:line="240" w:lineRule="auto"/>
      <w:ind w:right="254"/>
      <w:jc w:val="both"/>
      <w:textAlignment w:val="baseline"/>
      <w:outlineLvl w:val="0"/>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C6F88"/>
    <w:rPr>
      <w:rFonts w:ascii="Times New Roman" w:eastAsia="Times New Roman" w:hAnsi="Times New Roman" w:cs="Times New Roman"/>
      <w:sz w:val="24"/>
      <w:szCs w:val="20"/>
    </w:rPr>
  </w:style>
  <w:style w:type="paragraph" w:styleId="Intestazione">
    <w:name w:val="header"/>
    <w:basedOn w:val="Normale"/>
    <w:link w:val="IntestazioneCarattere"/>
    <w:rsid w:val="003C6F88"/>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3C6F88"/>
    <w:rPr>
      <w:rFonts w:ascii="Times New Roman" w:eastAsia="Times New Roman" w:hAnsi="Times New Roman" w:cs="Times New Roman"/>
      <w:sz w:val="24"/>
      <w:szCs w:val="24"/>
    </w:rPr>
  </w:style>
  <w:style w:type="paragraph" w:styleId="Testonormale">
    <w:name w:val="Plain Text"/>
    <w:basedOn w:val="Normale"/>
    <w:link w:val="TestonormaleCarattere"/>
    <w:unhideWhenUsed/>
    <w:rsid w:val="003C6F88"/>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3C6F88"/>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3C6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F88"/>
    <w:rPr>
      <w:rFonts w:ascii="Tahoma" w:hAnsi="Tahoma" w:cs="Tahoma"/>
      <w:sz w:val="16"/>
      <w:szCs w:val="16"/>
    </w:rPr>
  </w:style>
  <w:style w:type="paragraph" w:styleId="Pidipagina">
    <w:name w:val="footer"/>
    <w:basedOn w:val="Normale"/>
    <w:link w:val="PidipaginaCarattere"/>
    <w:uiPriority w:val="99"/>
    <w:unhideWhenUsed/>
    <w:rsid w:val="00CE2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63A"/>
  </w:style>
  <w:style w:type="character" w:styleId="Enfasicorsivo">
    <w:name w:val="Emphasis"/>
    <w:qFormat/>
    <w:rsid w:val="0037002A"/>
    <w:rPr>
      <w:i/>
      <w:iCs/>
    </w:rPr>
  </w:style>
  <w:style w:type="character" w:styleId="Enfasigrassetto">
    <w:name w:val="Strong"/>
    <w:uiPriority w:val="22"/>
    <w:qFormat/>
    <w:rsid w:val="0037002A"/>
    <w:rPr>
      <w:b/>
      <w:bCs/>
    </w:rPr>
  </w:style>
  <w:style w:type="character" w:styleId="Collegamentoipertestuale">
    <w:name w:val="Hyperlink"/>
    <w:rsid w:val="0037002A"/>
    <w:rPr>
      <w:color w:val="000080"/>
      <w:u w:val="single"/>
    </w:rPr>
  </w:style>
  <w:style w:type="paragraph" w:customStyle="1" w:styleId="Default">
    <w:name w:val="Default"/>
    <w:basedOn w:val="Normale"/>
    <w:rsid w:val="0037002A"/>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styleId="Paragrafoelenco">
    <w:name w:val="List Paragraph"/>
    <w:basedOn w:val="Normale"/>
    <w:uiPriority w:val="34"/>
    <w:qFormat/>
    <w:rsid w:val="0037002A"/>
    <w:pPr>
      <w:ind w:left="720"/>
      <w:contextualSpacing/>
    </w:pPr>
  </w:style>
  <w:style w:type="character" w:styleId="CitazioneHTML">
    <w:name w:val="HTML Cite"/>
    <w:basedOn w:val="Carpredefinitoparagrafo"/>
    <w:uiPriority w:val="99"/>
    <w:semiHidden/>
    <w:unhideWhenUsed/>
    <w:rsid w:val="0037002A"/>
    <w:rPr>
      <w:i/>
      <w:iCs/>
    </w:rPr>
  </w:style>
  <w:style w:type="table" w:styleId="Grigliatabella">
    <w:name w:val="Table Grid"/>
    <w:basedOn w:val="Tabellanormale"/>
    <w:uiPriority w:val="39"/>
    <w:rsid w:val="003768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768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630263"/>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30F"/>
  </w:style>
  <w:style w:type="paragraph" w:styleId="Titolo1">
    <w:name w:val="heading 1"/>
    <w:basedOn w:val="Normale"/>
    <w:next w:val="Normale"/>
    <w:link w:val="Titolo1Carattere"/>
    <w:qFormat/>
    <w:rsid w:val="003C6F88"/>
    <w:pPr>
      <w:keepNext/>
      <w:overflowPunct w:val="0"/>
      <w:autoSpaceDE w:val="0"/>
      <w:autoSpaceDN w:val="0"/>
      <w:adjustRightInd w:val="0"/>
      <w:spacing w:after="0" w:line="240" w:lineRule="auto"/>
      <w:ind w:right="254"/>
      <w:jc w:val="both"/>
      <w:textAlignment w:val="baseline"/>
      <w:outlineLvl w:val="0"/>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C6F88"/>
    <w:rPr>
      <w:rFonts w:ascii="Times New Roman" w:eastAsia="Times New Roman" w:hAnsi="Times New Roman" w:cs="Times New Roman"/>
      <w:sz w:val="24"/>
      <w:szCs w:val="20"/>
    </w:rPr>
  </w:style>
  <w:style w:type="paragraph" w:styleId="Intestazione">
    <w:name w:val="header"/>
    <w:basedOn w:val="Normale"/>
    <w:link w:val="IntestazioneCarattere"/>
    <w:rsid w:val="003C6F88"/>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3C6F88"/>
    <w:rPr>
      <w:rFonts w:ascii="Times New Roman" w:eastAsia="Times New Roman" w:hAnsi="Times New Roman" w:cs="Times New Roman"/>
      <w:sz w:val="24"/>
      <w:szCs w:val="24"/>
    </w:rPr>
  </w:style>
  <w:style w:type="paragraph" w:styleId="Testonormale">
    <w:name w:val="Plain Text"/>
    <w:basedOn w:val="Normale"/>
    <w:link w:val="TestonormaleCarattere"/>
    <w:unhideWhenUsed/>
    <w:rsid w:val="003C6F88"/>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3C6F88"/>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3C6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F88"/>
    <w:rPr>
      <w:rFonts w:ascii="Tahoma" w:hAnsi="Tahoma" w:cs="Tahoma"/>
      <w:sz w:val="16"/>
      <w:szCs w:val="16"/>
    </w:rPr>
  </w:style>
  <w:style w:type="paragraph" w:styleId="Pidipagina">
    <w:name w:val="footer"/>
    <w:basedOn w:val="Normale"/>
    <w:link w:val="PidipaginaCarattere"/>
    <w:uiPriority w:val="99"/>
    <w:unhideWhenUsed/>
    <w:rsid w:val="00CE2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63A"/>
  </w:style>
  <w:style w:type="character" w:styleId="Enfasicorsivo">
    <w:name w:val="Emphasis"/>
    <w:qFormat/>
    <w:rsid w:val="0037002A"/>
    <w:rPr>
      <w:i/>
      <w:iCs/>
    </w:rPr>
  </w:style>
  <w:style w:type="character" w:styleId="Enfasigrassetto">
    <w:name w:val="Strong"/>
    <w:uiPriority w:val="22"/>
    <w:qFormat/>
    <w:rsid w:val="0037002A"/>
    <w:rPr>
      <w:b/>
      <w:bCs/>
    </w:rPr>
  </w:style>
  <w:style w:type="character" w:styleId="Collegamentoipertestuale">
    <w:name w:val="Hyperlink"/>
    <w:rsid w:val="0037002A"/>
    <w:rPr>
      <w:color w:val="000080"/>
      <w:u w:val="single"/>
    </w:rPr>
  </w:style>
  <w:style w:type="paragraph" w:customStyle="1" w:styleId="Default">
    <w:name w:val="Default"/>
    <w:basedOn w:val="Normale"/>
    <w:rsid w:val="0037002A"/>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styleId="Paragrafoelenco">
    <w:name w:val="List Paragraph"/>
    <w:basedOn w:val="Normale"/>
    <w:uiPriority w:val="34"/>
    <w:qFormat/>
    <w:rsid w:val="0037002A"/>
    <w:pPr>
      <w:ind w:left="720"/>
      <w:contextualSpacing/>
    </w:pPr>
  </w:style>
  <w:style w:type="character" w:styleId="CitazioneHTML">
    <w:name w:val="HTML Cite"/>
    <w:basedOn w:val="Carpredefinitoparagrafo"/>
    <w:uiPriority w:val="99"/>
    <w:semiHidden/>
    <w:unhideWhenUsed/>
    <w:rsid w:val="0037002A"/>
    <w:rPr>
      <w:i/>
      <w:iCs/>
    </w:rPr>
  </w:style>
  <w:style w:type="table" w:styleId="Grigliatabella">
    <w:name w:val="Table Grid"/>
    <w:basedOn w:val="Tabellanormale"/>
    <w:uiPriority w:val="39"/>
    <w:rsid w:val="003768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768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63026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2097936">
      <w:bodyDiv w:val="1"/>
      <w:marLeft w:val="0"/>
      <w:marRight w:val="0"/>
      <w:marTop w:val="0"/>
      <w:marBottom w:val="0"/>
      <w:divBdr>
        <w:top w:val="none" w:sz="0" w:space="0" w:color="auto"/>
        <w:left w:val="none" w:sz="0" w:space="0" w:color="auto"/>
        <w:bottom w:val="none" w:sz="0" w:space="0" w:color="auto"/>
        <w:right w:val="none" w:sz="0" w:space="0" w:color="auto"/>
      </w:divBdr>
    </w:div>
    <w:div w:id="1124229545">
      <w:bodyDiv w:val="1"/>
      <w:marLeft w:val="0"/>
      <w:marRight w:val="0"/>
      <w:marTop w:val="0"/>
      <w:marBottom w:val="0"/>
      <w:divBdr>
        <w:top w:val="none" w:sz="0" w:space="0" w:color="auto"/>
        <w:left w:val="none" w:sz="0" w:space="0" w:color="auto"/>
        <w:bottom w:val="none" w:sz="0" w:space="0" w:color="auto"/>
        <w:right w:val="none" w:sz="0" w:space="0" w:color="auto"/>
      </w:divBdr>
    </w:div>
    <w:div w:id="18744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828F-18BA-4A80-AC71-6FDB92D9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1303</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 abrosca</cp:lastModifiedBy>
  <cp:revision>15</cp:revision>
  <cp:lastPrinted>2017-03-28T13:51:00Z</cp:lastPrinted>
  <dcterms:created xsi:type="dcterms:W3CDTF">2019-06-21T08:31:00Z</dcterms:created>
  <dcterms:modified xsi:type="dcterms:W3CDTF">2021-10-06T03:39:00Z</dcterms:modified>
</cp:coreProperties>
</file>